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A2B88" w14:textId="18107808" w:rsidR="003F7014" w:rsidRPr="00F31FE6" w:rsidRDefault="003F7014" w:rsidP="003F7014">
      <w:pPr>
        <w:widowControl w:val="0"/>
        <w:spacing w:after="0" w:line="240" w:lineRule="auto"/>
        <w:ind w:firstLine="567"/>
        <w:jc w:val="center"/>
        <w:outlineLvl w:val="1"/>
        <w:rPr>
          <w:rFonts w:ascii="Times New Roman" w:eastAsia="Times New Roman" w:hAnsi="Times New Roman" w:cs="Times New Roman"/>
          <w:b/>
          <w:bCs/>
          <w:sz w:val="28"/>
          <w:szCs w:val="28"/>
          <w:lang w:eastAsia="ru-RU" w:bidi="ru-RU"/>
        </w:rPr>
      </w:pPr>
      <w:bookmarkStart w:id="0" w:name="bookmark0"/>
      <w:r w:rsidRPr="00F31FE6">
        <w:rPr>
          <w:rFonts w:ascii="Times New Roman" w:eastAsia="Times New Roman" w:hAnsi="Times New Roman" w:cs="Times New Roman"/>
          <w:b/>
          <w:bCs/>
          <w:sz w:val="28"/>
          <w:szCs w:val="28"/>
          <w:lang w:eastAsia="ru-RU" w:bidi="ru-RU"/>
        </w:rPr>
        <w:t xml:space="preserve">ДОГОВОР </w:t>
      </w:r>
      <w:bookmarkStart w:id="1" w:name="_Hlk94620718"/>
      <w:r w:rsidRPr="00F31FE6">
        <w:rPr>
          <w:rFonts w:ascii="Times New Roman" w:eastAsia="Times New Roman" w:hAnsi="Times New Roman" w:cs="Times New Roman"/>
          <w:b/>
          <w:bCs/>
          <w:sz w:val="28"/>
          <w:szCs w:val="28"/>
          <w:lang w:eastAsia="ru-RU" w:bidi="ru-RU"/>
        </w:rPr>
        <w:t xml:space="preserve">№ </w:t>
      </w:r>
      <w:bookmarkEnd w:id="0"/>
      <w:r w:rsidR="00FE747D" w:rsidRPr="00F31FE6">
        <w:rPr>
          <w:rFonts w:ascii="Times New Roman" w:eastAsia="Times New Roman" w:hAnsi="Times New Roman" w:cs="Times New Roman"/>
          <w:b/>
          <w:bCs/>
          <w:sz w:val="28"/>
          <w:szCs w:val="28"/>
          <w:lang w:eastAsia="ru-RU" w:bidi="ru-RU"/>
        </w:rPr>
        <w:t>___________</w:t>
      </w:r>
    </w:p>
    <w:bookmarkEnd w:id="1"/>
    <w:p w14:paraId="2F7C6223" w14:textId="4357469D" w:rsidR="003F7014" w:rsidRPr="00F31FE6" w:rsidRDefault="004E6E76" w:rsidP="003F7014">
      <w:pPr>
        <w:spacing w:after="0" w:line="240" w:lineRule="auto"/>
        <w:ind w:firstLine="567"/>
        <w:jc w:val="center"/>
        <w:rPr>
          <w:rFonts w:ascii="Times New Roman" w:eastAsia="Times New Roman" w:hAnsi="Times New Roman" w:cs="Times New Roman"/>
          <w:b/>
          <w:bCs/>
          <w:sz w:val="28"/>
          <w:szCs w:val="28"/>
          <w:lang w:eastAsia="ru-RU" w:bidi="ru-RU"/>
        </w:rPr>
      </w:pPr>
      <w:r w:rsidRPr="00825F1C">
        <w:rPr>
          <w:rFonts w:ascii="Times New Roman" w:eastAsia="Times New Roman" w:hAnsi="Times New Roman" w:cs="Times New Roman"/>
          <w:b/>
          <w:bCs/>
          <w:sz w:val="28"/>
          <w:szCs w:val="28"/>
          <w:lang w:eastAsia="ru-RU" w:bidi="ru-RU"/>
        </w:rPr>
        <w:t xml:space="preserve">на </w:t>
      </w:r>
      <w:bookmarkStart w:id="2" w:name="_Hlk96438288"/>
      <w:r w:rsidRPr="00825F1C">
        <w:rPr>
          <w:rFonts w:ascii="Times New Roman" w:eastAsia="Times New Roman" w:hAnsi="Times New Roman" w:cs="Times New Roman"/>
          <w:b/>
          <w:bCs/>
          <w:sz w:val="28"/>
          <w:szCs w:val="28"/>
          <w:lang w:eastAsia="ru-RU" w:bidi="ru-RU"/>
        </w:rPr>
        <w:t xml:space="preserve">выполнение работ </w:t>
      </w:r>
      <w:r w:rsidR="007C7E0D" w:rsidRPr="00825F1C">
        <w:rPr>
          <w:rFonts w:ascii="Times New Roman" w:eastAsia="Times New Roman" w:hAnsi="Times New Roman" w:cs="Times New Roman"/>
          <w:b/>
          <w:bCs/>
          <w:sz w:val="28"/>
          <w:szCs w:val="28"/>
          <w:lang w:eastAsia="ru-RU" w:bidi="ru-RU"/>
        </w:rPr>
        <w:t xml:space="preserve">по техническому обслуживанию </w:t>
      </w:r>
      <w:bookmarkEnd w:id="2"/>
      <w:r w:rsidR="00ED71D1" w:rsidRPr="00825F1C">
        <w:rPr>
          <w:rFonts w:ascii="Times New Roman" w:eastAsia="Times New Roman" w:hAnsi="Times New Roman" w:cs="Times New Roman"/>
          <w:b/>
          <w:bCs/>
          <w:sz w:val="28"/>
          <w:szCs w:val="28"/>
          <w:lang w:eastAsia="ru-RU" w:bidi="ru-RU"/>
        </w:rPr>
        <w:t xml:space="preserve">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w:t>
      </w:r>
      <w:r w:rsidR="001B3F71" w:rsidRPr="00825F1C">
        <w:rPr>
          <w:rFonts w:ascii="Times New Roman" w:eastAsia="Times New Roman" w:hAnsi="Times New Roman" w:cs="Times New Roman"/>
          <w:b/>
          <w:bCs/>
          <w:color w:val="000000"/>
          <w:sz w:val="28"/>
          <w:szCs w:val="28"/>
          <w:lang w:eastAsia="ru-RU" w:bidi="ru-RU"/>
        </w:rPr>
        <w:t>внутреннего противопожарного водопровода</w:t>
      </w:r>
      <w:r w:rsidR="001B3F71" w:rsidRPr="00825F1C">
        <w:rPr>
          <w:rFonts w:ascii="Times New Roman" w:eastAsia="Times New Roman" w:hAnsi="Times New Roman" w:cs="Times New Roman"/>
          <w:b/>
          <w:bCs/>
          <w:sz w:val="28"/>
          <w:szCs w:val="28"/>
          <w:lang w:eastAsia="ru-RU" w:bidi="ru-RU"/>
        </w:rPr>
        <w:t xml:space="preserve">, </w:t>
      </w:r>
      <w:r w:rsidR="00ED71D1" w:rsidRPr="00825F1C">
        <w:rPr>
          <w:rFonts w:ascii="Times New Roman" w:eastAsia="Times New Roman" w:hAnsi="Times New Roman" w:cs="Times New Roman"/>
          <w:b/>
          <w:bCs/>
          <w:sz w:val="28"/>
          <w:szCs w:val="28"/>
          <w:lang w:eastAsia="ru-RU" w:bidi="ru-RU"/>
        </w:rPr>
        <w:t>дымоудаления</w:t>
      </w:r>
    </w:p>
    <w:p w14:paraId="7AFD2B9B" w14:textId="77777777" w:rsidR="004E6E76" w:rsidRPr="00F31FE6" w:rsidRDefault="004E6E76" w:rsidP="003F7014">
      <w:pPr>
        <w:spacing w:after="0" w:line="240" w:lineRule="auto"/>
        <w:ind w:firstLine="567"/>
        <w:jc w:val="center"/>
        <w:rPr>
          <w:rFonts w:ascii="Times New Roman" w:hAnsi="Times New Roman" w:cs="Times New Roman"/>
          <w:sz w:val="28"/>
          <w:szCs w:val="28"/>
        </w:rPr>
      </w:pPr>
    </w:p>
    <w:p w14:paraId="51CDA00C" w14:textId="0E50AB72" w:rsidR="003F7014" w:rsidRPr="00F31FE6" w:rsidRDefault="003F7014" w:rsidP="003F7014">
      <w:pPr>
        <w:spacing w:after="0" w:line="240" w:lineRule="auto"/>
        <w:jc w:val="both"/>
        <w:rPr>
          <w:rFonts w:ascii="Times New Roman" w:hAnsi="Times New Roman" w:cs="Times New Roman"/>
          <w:sz w:val="28"/>
          <w:szCs w:val="28"/>
        </w:rPr>
      </w:pPr>
      <w:r w:rsidRPr="00F31FE6">
        <w:rPr>
          <w:rFonts w:ascii="Times New Roman" w:hAnsi="Times New Roman" w:cs="Times New Roman"/>
          <w:sz w:val="28"/>
          <w:szCs w:val="28"/>
        </w:rPr>
        <w:t xml:space="preserve">Московская область               </w:t>
      </w:r>
      <w:r w:rsidR="00877EA2" w:rsidRPr="00F31FE6">
        <w:rPr>
          <w:rFonts w:ascii="Times New Roman" w:hAnsi="Times New Roman" w:cs="Times New Roman"/>
          <w:sz w:val="28"/>
          <w:szCs w:val="28"/>
        </w:rPr>
        <w:t xml:space="preserve">   </w:t>
      </w:r>
      <w:r w:rsidRPr="00F31FE6">
        <w:rPr>
          <w:rFonts w:ascii="Times New Roman" w:hAnsi="Times New Roman" w:cs="Times New Roman"/>
          <w:sz w:val="28"/>
          <w:szCs w:val="28"/>
        </w:rPr>
        <w:t xml:space="preserve">                            </w:t>
      </w:r>
      <w:r w:rsidR="004E6E76" w:rsidRPr="00F31FE6">
        <w:rPr>
          <w:rFonts w:ascii="Times New Roman" w:hAnsi="Times New Roman" w:cs="Times New Roman"/>
          <w:sz w:val="28"/>
          <w:szCs w:val="28"/>
        </w:rPr>
        <w:t xml:space="preserve"> </w:t>
      </w:r>
      <w:r w:rsidRPr="00F31FE6">
        <w:rPr>
          <w:rFonts w:ascii="Times New Roman" w:hAnsi="Times New Roman" w:cs="Times New Roman"/>
          <w:sz w:val="28"/>
          <w:szCs w:val="28"/>
        </w:rPr>
        <w:t xml:space="preserve">     </w:t>
      </w:r>
      <w:proofErr w:type="gramStart"/>
      <w:r w:rsidRPr="00F31FE6">
        <w:rPr>
          <w:rFonts w:ascii="Times New Roman" w:hAnsi="Times New Roman" w:cs="Times New Roman"/>
          <w:sz w:val="28"/>
          <w:szCs w:val="28"/>
        </w:rPr>
        <w:t xml:space="preserve">   «</w:t>
      </w:r>
      <w:proofErr w:type="gramEnd"/>
      <w:r w:rsidR="009523B6" w:rsidRPr="00F31FE6">
        <w:rPr>
          <w:rFonts w:ascii="Times New Roman" w:hAnsi="Times New Roman" w:cs="Times New Roman"/>
          <w:sz w:val="28"/>
          <w:szCs w:val="28"/>
        </w:rPr>
        <w:t>__</w:t>
      </w:r>
      <w:r w:rsidRPr="00F31FE6">
        <w:rPr>
          <w:rFonts w:ascii="Times New Roman" w:hAnsi="Times New Roman" w:cs="Times New Roman"/>
          <w:sz w:val="28"/>
          <w:szCs w:val="28"/>
        </w:rPr>
        <w:t xml:space="preserve">» </w:t>
      </w:r>
      <w:r w:rsidR="009523B6" w:rsidRPr="00F31FE6">
        <w:rPr>
          <w:rFonts w:ascii="Times New Roman" w:hAnsi="Times New Roman" w:cs="Times New Roman"/>
          <w:sz w:val="28"/>
          <w:szCs w:val="28"/>
        </w:rPr>
        <w:t>________</w:t>
      </w:r>
      <w:r w:rsidRPr="00F31FE6">
        <w:rPr>
          <w:rFonts w:ascii="Times New Roman" w:hAnsi="Times New Roman" w:cs="Times New Roman"/>
          <w:sz w:val="28"/>
          <w:szCs w:val="28"/>
        </w:rPr>
        <w:t xml:space="preserve"> </w:t>
      </w:r>
      <w:r w:rsidR="00FE747D" w:rsidRPr="00F31FE6">
        <w:rPr>
          <w:rFonts w:ascii="Times New Roman" w:hAnsi="Times New Roman" w:cs="Times New Roman"/>
          <w:sz w:val="28"/>
          <w:szCs w:val="28"/>
        </w:rPr>
        <w:t>202</w:t>
      </w:r>
      <w:r w:rsidR="00E2535B">
        <w:rPr>
          <w:rFonts w:ascii="Times New Roman" w:hAnsi="Times New Roman" w:cs="Times New Roman"/>
          <w:sz w:val="28"/>
          <w:szCs w:val="28"/>
        </w:rPr>
        <w:t>3</w:t>
      </w:r>
      <w:r w:rsidR="00170A5F" w:rsidRPr="00F31FE6">
        <w:rPr>
          <w:rFonts w:ascii="Times New Roman" w:hAnsi="Times New Roman" w:cs="Times New Roman"/>
          <w:sz w:val="28"/>
          <w:szCs w:val="28"/>
        </w:rPr>
        <w:t xml:space="preserve"> </w:t>
      </w:r>
      <w:r w:rsidRPr="00F31FE6">
        <w:rPr>
          <w:rFonts w:ascii="Times New Roman" w:hAnsi="Times New Roman" w:cs="Times New Roman"/>
          <w:sz w:val="28"/>
          <w:szCs w:val="28"/>
        </w:rPr>
        <w:t>г</w:t>
      </w:r>
      <w:r w:rsidR="00170A5F" w:rsidRPr="00F31FE6">
        <w:rPr>
          <w:rFonts w:ascii="Times New Roman" w:hAnsi="Times New Roman" w:cs="Times New Roman"/>
          <w:sz w:val="28"/>
          <w:szCs w:val="28"/>
        </w:rPr>
        <w:t>ода</w:t>
      </w:r>
    </w:p>
    <w:p w14:paraId="5881C333" w14:textId="77777777" w:rsidR="003F7014" w:rsidRPr="00F31FE6" w:rsidRDefault="003F7014" w:rsidP="003F7014">
      <w:pPr>
        <w:spacing w:after="0" w:line="240" w:lineRule="auto"/>
        <w:ind w:firstLine="567"/>
        <w:jc w:val="both"/>
        <w:rPr>
          <w:rFonts w:ascii="Times New Roman" w:hAnsi="Times New Roman" w:cs="Times New Roman"/>
          <w:sz w:val="28"/>
          <w:szCs w:val="28"/>
        </w:rPr>
      </w:pPr>
    </w:p>
    <w:p w14:paraId="0B399BB6" w14:textId="77777777" w:rsidR="007D5169" w:rsidRPr="001C69BE" w:rsidRDefault="007D5169" w:rsidP="00602793">
      <w:pPr>
        <w:pStyle w:val="Standard"/>
        <w:ind w:firstLine="709"/>
        <w:jc w:val="both"/>
        <w:rPr>
          <w:rFonts w:ascii="Times New Roman" w:eastAsia="Times New Roman" w:hAnsi="Times New Roman" w:cs="Times New Roman"/>
          <w:bCs/>
          <w:color w:val="00000A"/>
          <w:spacing w:val="-4"/>
          <w:sz w:val="28"/>
          <w:szCs w:val="28"/>
        </w:rPr>
      </w:pPr>
      <w:r w:rsidRPr="001C69BE">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A831BF">
        <w:t xml:space="preserve"> </w:t>
      </w:r>
      <w:r w:rsidRPr="00A831BF">
        <w:rPr>
          <w:rFonts w:ascii="Times New Roman" w:eastAsia="Times New Roman" w:hAnsi="Times New Roman" w:cs="Times New Roman"/>
          <w:bCs/>
          <w:color w:val="00000A"/>
          <w:spacing w:val="-4"/>
          <w:sz w:val="28"/>
          <w:szCs w:val="28"/>
        </w:rPr>
        <w:t>(сокращенное наименование – АНО «Авангард»), именуемая в дальнейшем «</w:t>
      </w:r>
      <w:r>
        <w:rPr>
          <w:rFonts w:ascii="Times New Roman" w:eastAsia="Times New Roman" w:hAnsi="Times New Roman" w:cs="Times New Roman"/>
          <w:bCs/>
          <w:color w:val="00000A"/>
          <w:spacing w:val="-4"/>
          <w:sz w:val="28"/>
          <w:szCs w:val="28"/>
        </w:rPr>
        <w:t>Заказчик»,</w:t>
      </w:r>
      <w:r w:rsidRPr="001C69BE">
        <w:rPr>
          <w:rFonts w:ascii="Times New Roman" w:eastAsia="Times New Roman" w:hAnsi="Times New Roman" w:cs="Times New Roman"/>
          <w:bCs/>
          <w:color w:val="00000A"/>
          <w:spacing w:val="-4"/>
          <w:sz w:val="28"/>
          <w:szCs w:val="28"/>
        </w:rPr>
        <w:t xml:space="preserve"> в лице </w:t>
      </w:r>
      <w:r>
        <w:rPr>
          <w:rFonts w:ascii="Times New Roman" w:eastAsia="Times New Roman" w:hAnsi="Times New Roman" w:cs="Times New Roman"/>
          <w:bCs/>
          <w:color w:val="00000A"/>
          <w:spacing w:val="-4"/>
          <w:sz w:val="28"/>
          <w:szCs w:val="28"/>
        </w:rPr>
        <w:t>Д</w:t>
      </w:r>
      <w:r w:rsidRPr="001C69BE">
        <w:rPr>
          <w:rFonts w:ascii="Times New Roman" w:eastAsia="Times New Roman" w:hAnsi="Times New Roman" w:cs="Times New Roman"/>
          <w:bCs/>
          <w:color w:val="00000A"/>
          <w:spacing w:val="-4"/>
          <w:sz w:val="28"/>
          <w:szCs w:val="28"/>
        </w:rPr>
        <w:t>иректора Борисовой Дарьи Олеговны, действующе</w:t>
      </w:r>
      <w:r>
        <w:rPr>
          <w:rFonts w:ascii="Times New Roman" w:eastAsia="Times New Roman" w:hAnsi="Times New Roman" w:cs="Times New Roman"/>
          <w:bCs/>
          <w:color w:val="00000A"/>
          <w:spacing w:val="-4"/>
          <w:sz w:val="28"/>
          <w:szCs w:val="28"/>
        </w:rPr>
        <w:t>го</w:t>
      </w:r>
      <w:r w:rsidRPr="001C69BE">
        <w:rPr>
          <w:rFonts w:ascii="Times New Roman" w:eastAsia="Times New Roman" w:hAnsi="Times New Roman" w:cs="Times New Roman"/>
          <w:bCs/>
          <w:color w:val="00000A"/>
          <w:spacing w:val="-4"/>
          <w:sz w:val="28"/>
          <w:szCs w:val="28"/>
        </w:rPr>
        <w:t xml:space="preserve"> на основании Устава, с одной стороны, и</w:t>
      </w:r>
    </w:p>
    <w:p w14:paraId="3C1753FC" w14:textId="77777777" w:rsidR="007D5169" w:rsidRPr="002C5E23" w:rsidRDefault="007D5169" w:rsidP="00602793">
      <w:pPr>
        <w:pStyle w:val="Standard"/>
        <w:jc w:val="both"/>
        <w:rPr>
          <w:rFonts w:ascii="Times New Roman" w:eastAsia="Times New Roman" w:hAnsi="Times New Roman" w:cs="Times New Roman"/>
          <w:bCs/>
          <w:color w:val="00000A"/>
          <w:spacing w:val="-4"/>
          <w:sz w:val="28"/>
          <w:szCs w:val="28"/>
        </w:rPr>
      </w:pPr>
      <w:r>
        <w:rPr>
          <w:rFonts w:ascii="Times New Roman" w:eastAsia="Times New Roman" w:hAnsi="Times New Roman" w:cs="Times New Roman"/>
          <w:bCs/>
          <w:color w:val="00000A"/>
          <w:spacing w:val="-4"/>
          <w:sz w:val="28"/>
          <w:szCs w:val="28"/>
        </w:rPr>
        <w:t>______________________________</w:t>
      </w:r>
      <w:r w:rsidRPr="001C69BE">
        <w:rPr>
          <w:rFonts w:ascii="Times New Roman" w:eastAsia="Times New Roman" w:hAnsi="Times New Roman" w:cs="Times New Roman"/>
          <w:bCs/>
          <w:color w:val="00000A"/>
          <w:spacing w:val="-4"/>
          <w:sz w:val="28"/>
          <w:szCs w:val="28"/>
        </w:rPr>
        <w:t xml:space="preserve"> действующий на основании </w:t>
      </w:r>
      <w:r>
        <w:rPr>
          <w:rFonts w:ascii="Times New Roman" w:eastAsia="Times New Roman" w:hAnsi="Times New Roman" w:cs="Times New Roman"/>
          <w:bCs/>
          <w:color w:val="00000A"/>
          <w:spacing w:val="-4"/>
          <w:sz w:val="28"/>
          <w:szCs w:val="28"/>
        </w:rPr>
        <w:t>__________________</w:t>
      </w:r>
      <w:r w:rsidRPr="001C69BE">
        <w:rPr>
          <w:rFonts w:ascii="Times New Roman" w:eastAsia="Times New Roman" w:hAnsi="Times New Roman" w:cs="Times New Roman"/>
          <w:bCs/>
          <w:color w:val="00000A"/>
          <w:spacing w:val="-4"/>
          <w:sz w:val="28"/>
          <w:szCs w:val="28"/>
        </w:rPr>
        <w:t xml:space="preserve">, именуемый в дальнейшем «Исполнитель», в лице </w:t>
      </w:r>
      <w:r>
        <w:rPr>
          <w:rFonts w:ascii="Times New Roman" w:eastAsia="Times New Roman" w:hAnsi="Times New Roman" w:cs="Times New Roman"/>
          <w:bCs/>
          <w:color w:val="00000A"/>
          <w:spacing w:val="-4"/>
          <w:sz w:val="28"/>
          <w:szCs w:val="28"/>
        </w:rPr>
        <w:t>______________________________</w:t>
      </w:r>
      <w:r w:rsidRPr="001C69BE">
        <w:rPr>
          <w:rFonts w:ascii="Times New Roman" w:eastAsia="Times New Roman" w:hAnsi="Times New Roman" w:cs="Times New Roman"/>
          <w:bCs/>
          <w:color w:val="00000A"/>
          <w:spacing w:val="-4"/>
          <w:sz w:val="28"/>
          <w:szCs w:val="28"/>
        </w:rPr>
        <w:t xml:space="preserve">, действующего на </w:t>
      </w:r>
      <w:r>
        <w:rPr>
          <w:rFonts w:ascii="Times New Roman" w:eastAsia="Times New Roman" w:hAnsi="Times New Roman" w:cs="Times New Roman"/>
          <w:bCs/>
          <w:color w:val="00000A"/>
          <w:spacing w:val="-4"/>
          <w:sz w:val="28"/>
          <w:szCs w:val="28"/>
        </w:rPr>
        <w:t>основании ____________________</w:t>
      </w:r>
      <w:r w:rsidRPr="001C69BE">
        <w:rPr>
          <w:rFonts w:ascii="Times New Roman" w:eastAsia="Times New Roman" w:hAnsi="Times New Roman" w:cs="Times New Roman"/>
          <w:bCs/>
          <w:color w:val="00000A"/>
          <w:spacing w:val="-4"/>
          <w:sz w:val="28"/>
          <w:szCs w:val="28"/>
        </w:rPr>
        <w:t xml:space="preserve">, с другой стороны, при совместном упоминании в дальнейшем именуемые «Стороны» и каждый в отдельности «Сторона», </w:t>
      </w:r>
      <w:r w:rsidRPr="001C69BE">
        <w:rPr>
          <w:rFonts w:ascii="Times New Roman" w:eastAsia="Times New Roman" w:hAnsi="Times New Roman" w:cs="Times New Roman"/>
          <w:color w:val="00000A"/>
          <w:sz w:val="28"/>
          <w:szCs w:val="28"/>
        </w:rPr>
        <w:t xml:space="preserve">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Pr="001C69BE">
        <w:rPr>
          <w:rFonts w:ascii="Times New Roman" w:eastAsia="Times New Roman" w:hAnsi="Times New Roman" w:cs="Times New Roman"/>
          <w:color w:val="00000A"/>
          <w:spacing w:val="-2"/>
          <w:sz w:val="28"/>
          <w:szCs w:val="28"/>
        </w:rPr>
        <w:t xml:space="preserve">и иных нормативных правовых актов Российской Федерации, </w:t>
      </w:r>
      <w:r w:rsidRPr="001C69BE">
        <w:rPr>
          <w:rFonts w:ascii="Times New Roman" w:eastAsia="Times New Roman" w:hAnsi="Times New Roman" w:cs="Times New Roman"/>
          <w:spacing w:val="-2"/>
          <w:sz w:val="28"/>
          <w:szCs w:val="28"/>
        </w:rPr>
        <w:t xml:space="preserve">города Москвы и Московской </w:t>
      </w:r>
      <w:r w:rsidRPr="001C69BE">
        <w:rPr>
          <w:rFonts w:ascii="Times New Roman" w:eastAsia="Times New Roman" w:hAnsi="Times New Roman" w:cs="Times New Roman"/>
          <w:color w:val="00000A"/>
          <w:spacing w:val="-2"/>
          <w:sz w:val="28"/>
          <w:szCs w:val="28"/>
        </w:rPr>
        <w:t>области,</w:t>
      </w:r>
      <w:r w:rsidRPr="001C69BE">
        <w:rPr>
          <w:rFonts w:ascii="Times New Roman" w:eastAsia="Times New Roman" w:hAnsi="Times New Roman" w:cs="Times New Roman"/>
          <w:b/>
          <w:bCs/>
          <w:color w:val="00000A"/>
          <w:spacing w:val="-2"/>
        </w:rPr>
        <w:t xml:space="preserve"> </w:t>
      </w:r>
      <w:r w:rsidRPr="00476BE0">
        <w:rPr>
          <w:rFonts w:ascii="Times New Roman" w:eastAsia="Times New Roman" w:hAnsi="Times New Roman" w:cs="Times New Roman"/>
          <w:color w:val="00000A"/>
          <w:spacing w:val="-2"/>
          <w:sz w:val="28"/>
          <w:szCs w:val="28"/>
        </w:rPr>
        <w:t xml:space="preserve">по итогам проведенного открытого конкурса (Протокол № </w:t>
      </w:r>
      <w:r>
        <w:rPr>
          <w:rFonts w:ascii="Times New Roman" w:eastAsia="Times New Roman" w:hAnsi="Times New Roman" w:cs="Times New Roman"/>
          <w:color w:val="00000A"/>
          <w:spacing w:val="-2"/>
          <w:sz w:val="28"/>
          <w:szCs w:val="28"/>
        </w:rPr>
        <w:t>_____/ ______ от «__</w:t>
      </w:r>
      <w:r w:rsidRPr="001C69BE">
        <w:rPr>
          <w:rFonts w:ascii="Times New Roman" w:eastAsia="Times New Roman" w:hAnsi="Times New Roman" w:cs="Times New Roman"/>
          <w:color w:val="00000A"/>
          <w:spacing w:val="-2"/>
          <w:sz w:val="28"/>
          <w:szCs w:val="28"/>
        </w:rPr>
        <w:t xml:space="preserve">» </w:t>
      </w:r>
      <w:r>
        <w:rPr>
          <w:rFonts w:ascii="Times New Roman" w:eastAsia="Times New Roman" w:hAnsi="Times New Roman" w:cs="Times New Roman"/>
          <w:color w:val="00000A"/>
          <w:spacing w:val="-2"/>
          <w:sz w:val="28"/>
          <w:szCs w:val="28"/>
        </w:rPr>
        <w:t>____</w:t>
      </w:r>
      <w:r w:rsidRPr="001C69BE">
        <w:rPr>
          <w:rFonts w:ascii="Times New Roman" w:eastAsia="Times New Roman" w:hAnsi="Times New Roman" w:cs="Times New Roman"/>
          <w:color w:val="00000A"/>
          <w:spacing w:val="-2"/>
          <w:sz w:val="28"/>
          <w:szCs w:val="28"/>
        </w:rPr>
        <w:t>202</w:t>
      </w:r>
      <w:r>
        <w:rPr>
          <w:rFonts w:ascii="Times New Roman" w:eastAsia="Times New Roman" w:hAnsi="Times New Roman" w:cs="Times New Roman"/>
          <w:color w:val="00000A"/>
          <w:spacing w:val="-2"/>
          <w:sz w:val="28"/>
          <w:szCs w:val="28"/>
        </w:rPr>
        <w:t>3</w:t>
      </w:r>
      <w:r w:rsidRPr="001C69BE">
        <w:rPr>
          <w:rFonts w:ascii="Times New Roman" w:eastAsia="Times New Roman" w:hAnsi="Times New Roman" w:cs="Times New Roman"/>
          <w:color w:val="00000A"/>
          <w:spacing w:val="-2"/>
          <w:sz w:val="28"/>
          <w:szCs w:val="28"/>
        </w:rPr>
        <w:t xml:space="preserve"> г.), </w:t>
      </w:r>
      <w:r w:rsidRPr="001C69BE">
        <w:rPr>
          <w:rFonts w:ascii="Times New Roman" w:eastAsia="Times New Roman" w:hAnsi="Times New Roman" w:cs="Times New Roman"/>
          <w:bCs/>
          <w:color w:val="00000A"/>
          <w:spacing w:val="-4"/>
          <w:sz w:val="28"/>
          <w:szCs w:val="28"/>
        </w:rPr>
        <w:t>заключили настоящий Договор о нижеследующем:</w:t>
      </w:r>
    </w:p>
    <w:p w14:paraId="74BD71F5" w14:textId="3E24BEB2" w:rsidR="003F7014" w:rsidRPr="00F31FE6" w:rsidRDefault="003F7014" w:rsidP="006319EA">
      <w:pPr>
        <w:pStyle w:val="a6"/>
        <w:widowControl w:val="0"/>
        <w:numPr>
          <w:ilvl w:val="0"/>
          <w:numId w:val="2"/>
        </w:numPr>
        <w:spacing w:after="0" w:line="240" w:lineRule="auto"/>
        <w:ind w:hanging="1068"/>
        <w:jc w:val="center"/>
        <w:rPr>
          <w:rFonts w:ascii="Times New Roman" w:eastAsia="Times New Roman" w:hAnsi="Times New Roman" w:cs="Times New Roman"/>
          <w:sz w:val="28"/>
          <w:szCs w:val="28"/>
          <w:lang w:eastAsia="ru-RU" w:bidi="ru-RU"/>
        </w:rPr>
      </w:pPr>
      <w:bookmarkStart w:id="3" w:name="bookmark2"/>
      <w:r w:rsidRPr="00F31FE6">
        <w:rPr>
          <w:rFonts w:ascii="Times New Roman" w:eastAsia="Times New Roman" w:hAnsi="Times New Roman" w:cs="Times New Roman"/>
          <w:b/>
          <w:bCs/>
          <w:sz w:val="28"/>
          <w:szCs w:val="28"/>
          <w:lang w:eastAsia="ru-RU" w:bidi="ru-RU"/>
        </w:rPr>
        <w:t>Предмет Договора</w:t>
      </w:r>
      <w:bookmarkEnd w:id="3"/>
    </w:p>
    <w:p w14:paraId="09FD9435" w14:textId="6F15C1C6" w:rsidR="00170A5F" w:rsidRPr="00602793" w:rsidRDefault="004E6E76">
      <w:pPr>
        <w:pStyle w:val="a6"/>
        <w:widowControl w:val="0"/>
        <w:numPr>
          <w:ilvl w:val="1"/>
          <w:numId w:val="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Заказчик поручает, а Подрядчик принимает на себя обязательства выполнить своими силами и средствами работы по техническому обслуживанию </w:t>
      </w:r>
      <w:r w:rsidR="0082321D" w:rsidRPr="00F31FE6">
        <w:rPr>
          <w:rFonts w:ascii="Times New Roman" w:eastAsia="Times New Roman" w:hAnsi="Times New Roman" w:cs="Times New Roman"/>
          <w:sz w:val="28"/>
          <w:szCs w:val="28"/>
          <w:lang w:eastAsia="ru-RU" w:bidi="ru-RU"/>
        </w:rPr>
        <w:t>и планово-предупредительному ремонту, а также аварийному ремонту систем автоматики и безопасности (</w:t>
      </w:r>
      <w:r w:rsidR="00ED71D1" w:rsidRPr="00F31FE6">
        <w:rPr>
          <w:rFonts w:ascii="Times New Roman" w:eastAsia="Times New Roman" w:hAnsi="Times New Roman" w:cs="Times New Roman"/>
          <w:sz w:val="28"/>
          <w:szCs w:val="28"/>
          <w:lang w:eastAsia="ru-RU" w:bidi="ru-RU"/>
        </w:rPr>
        <w:t xml:space="preserve">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w:t>
      </w:r>
      <w:r w:rsidR="001B3F71" w:rsidRPr="001B3F71">
        <w:rPr>
          <w:rFonts w:ascii="Times New Roman" w:eastAsia="Times New Roman" w:hAnsi="Times New Roman" w:cs="Times New Roman"/>
          <w:sz w:val="28"/>
          <w:szCs w:val="28"/>
          <w:lang w:eastAsia="ru-RU" w:bidi="ru-RU"/>
        </w:rPr>
        <w:t>внутреннего противопожарного водопровода</w:t>
      </w:r>
      <w:r w:rsidR="001B3F71">
        <w:rPr>
          <w:rFonts w:ascii="Times New Roman" w:eastAsia="Times New Roman" w:hAnsi="Times New Roman" w:cs="Times New Roman"/>
          <w:sz w:val="28"/>
          <w:szCs w:val="28"/>
          <w:lang w:eastAsia="ru-RU" w:bidi="ru-RU"/>
        </w:rPr>
        <w:t xml:space="preserve">, </w:t>
      </w:r>
      <w:r w:rsidR="00ED71D1" w:rsidRPr="00F31FE6">
        <w:rPr>
          <w:rFonts w:ascii="Times New Roman" w:eastAsia="Times New Roman" w:hAnsi="Times New Roman" w:cs="Times New Roman"/>
          <w:sz w:val="28"/>
          <w:szCs w:val="28"/>
          <w:lang w:eastAsia="ru-RU" w:bidi="ru-RU"/>
        </w:rPr>
        <w:t>дымоудаления</w:t>
      </w:r>
      <w:r w:rsidR="00853D60" w:rsidRPr="00F31FE6">
        <w:rPr>
          <w:rFonts w:ascii="Times New Roman" w:eastAsia="Times New Roman" w:hAnsi="Times New Roman" w:cs="Times New Roman"/>
          <w:sz w:val="28"/>
          <w:szCs w:val="28"/>
          <w:lang w:eastAsia="ru-RU" w:bidi="ru-RU"/>
        </w:rPr>
        <w:t>)</w:t>
      </w:r>
      <w:r w:rsidR="00D9019C" w:rsidRPr="00F31FE6">
        <w:rPr>
          <w:rFonts w:ascii="Times New Roman" w:eastAsia="Times New Roman" w:hAnsi="Times New Roman" w:cs="Times New Roman"/>
          <w:sz w:val="28"/>
          <w:szCs w:val="28"/>
          <w:lang w:eastAsia="ru-RU" w:bidi="ru-RU"/>
        </w:rPr>
        <w:t xml:space="preserve"> </w:t>
      </w:r>
      <w:r w:rsidR="00D9019C" w:rsidRPr="00602793">
        <w:rPr>
          <w:rFonts w:ascii="Times New Roman" w:eastAsia="Times New Roman" w:hAnsi="Times New Roman" w:cs="Times New Roman"/>
          <w:sz w:val="28"/>
          <w:szCs w:val="28"/>
          <w:lang w:eastAsia="ru-RU" w:bidi="ru-RU"/>
        </w:rPr>
        <w:t xml:space="preserve">на объекте </w:t>
      </w:r>
      <w:r w:rsidR="00170A5F" w:rsidRPr="00602793">
        <w:rPr>
          <w:rFonts w:ascii="Times New Roman" w:eastAsia="Times New Roman" w:hAnsi="Times New Roman" w:cs="Times New Roman"/>
          <w:sz w:val="28"/>
          <w:szCs w:val="28"/>
          <w:lang w:eastAsia="ru-RU" w:bidi="ru-RU"/>
        </w:rPr>
        <w:t>Учебно-методическ</w:t>
      </w:r>
      <w:r w:rsidR="00877EA2" w:rsidRPr="00602793">
        <w:rPr>
          <w:rFonts w:ascii="Times New Roman" w:eastAsia="Times New Roman" w:hAnsi="Times New Roman" w:cs="Times New Roman"/>
          <w:sz w:val="28"/>
          <w:szCs w:val="28"/>
          <w:lang w:eastAsia="ru-RU" w:bidi="ru-RU"/>
        </w:rPr>
        <w:t>ого</w:t>
      </w:r>
      <w:r w:rsidR="00170A5F" w:rsidRPr="00602793">
        <w:rPr>
          <w:rFonts w:ascii="Times New Roman" w:eastAsia="Times New Roman" w:hAnsi="Times New Roman" w:cs="Times New Roman"/>
          <w:sz w:val="28"/>
          <w:szCs w:val="28"/>
          <w:lang w:eastAsia="ru-RU" w:bidi="ru-RU"/>
        </w:rPr>
        <w:t xml:space="preserve"> центр</w:t>
      </w:r>
      <w:r w:rsidR="00877EA2" w:rsidRPr="00602793">
        <w:rPr>
          <w:rFonts w:ascii="Times New Roman" w:eastAsia="Times New Roman" w:hAnsi="Times New Roman" w:cs="Times New Roman"/>
          <w:sz w:val="28"/>
          <w:szCs w:val="28"/>
          <w:lang w:eastAsia="ru-RU" w:bidi="ru-RU"/>
        </w:rPr>
        <w:t>а</w:t>
      </w:r>
      <w:r w:rsidR="00170A5F" w:rsidRPr="00602793">
        <w:rPr>
          <w:rFonts w:ascii="Times New Roman" w:eastAsia="Times New Roman" w:hAnsi="Times New Roman" w:cs="Times New Roman"/>
          <w:sz w:val="28"/>
          <w:szCs w:val="28"/>
          <w:lang w:eastAsia="ru-RU" w:bidi="ru-RU"/>
        </w:rPr>
        <w:t xml:space="preserve"> военно-патриотического воспитания молодежи «Авангард»,</w:t>
      </w:r>
      <w:r w:rsidR="00D9019C" w:rsidRPr="00602793">
        <w:rPr>
          <w:rFonts w:ascii="Times New Roman" w:eastAsia="Times New Roman" w:hAnsi="Times New Roman" w:cs="Times New Roman"/>
          <w:sz w:val="28"/>
          <w:szCs w:val="28"/>
          <w:lang w:eastAsia="ru-RU" w:bidi="ru-RU"/>
        </w:rPr>
        <w:t xml:space="preserve"> организовать круглосуточную диспетчерскую службу,</w:t>
      </w:r>
      <w:r w:rsidR="00170A5F" w:rsidRPr="00602793">
        <w:rPr>
          <w:rFonts w:ascii="Times New Roman" w:eastAsia="Times New Roman" w:hAnsi="Times New Roman" w:cs="Times New Roman"/>
          <w:sz w:val="28"/>
          <w:szCs w:val="28"/>
          <w:lang w:eastAsia="ru-RU" w:bidi="ru-RU"/>
        </w:rPr>
        <w:t xml:space="preserve"> </w:t>
      </w:r>
      <w:r w:rsidR="00D9019C" w:rsidRPr="00602793">
        <w:rPr>
          <w:rFonts w:ascii="Times New Roman" w:eastAsia="Times New Roman" w:hAnsi="Times New Roman" w:cs="Times New Roman"/>
          <w:sz w:val="28"/>
          <w:szCs w:val="28"/>
          <w:lang w:eastAsia="ru-RU" w:bidi="ru-RU"/>
        </w:rPr>
        <w:t>в порядке и на условиях, предусмотренных настоящим Договором</w:t>
      </w:r>
      <w:r w:rsidR="00943077" w:rsidRPr="00602793">
        <w:rPr>
          <w:rFonts w:ascii="Times New Roman" w:eastAsia="Times New Roman" w:hAnsi="Times New Roman" w:cs="Times New Roman"/>
          <w:sz w:val="28"/>
          <w:szCs w:val="28"/>
          <w:lang w:eastAsia="ru-RU" w:bidi="ru-RU"/>
        </w:rPr>
        <w:t xml:space="preserve">, </w:t>
      </w:r>
      <w:r w:rsidR="00CF10B1" w:rsidRPr="00602793">
        <w:rPr>
          <w:rFonts w:ascii="Times New Roman" w:eastAsia="Times New Roman" w:hAnsi="Times New Roman" w:cs="Times New Roman"/>
          <w:sz w:val="28"/>
          <w:szCs w:val="28"/>
          <w:lang w:eastAsia="ru-RU" w:bidi="ru-RU"/>
        </w:rPr>
        <w:t>т</w:t>
      </w:r>
      <w:r w:rsidR="00D9019C" w:rsidRPr="00602793">
        <w:rPr>
          <w:rFonts w:ascii="Times New Roman" w:eastAsia="Times New Roman" w:hAnsi="Times New Roman" w:cs="Times New Roman"/>
          <w:sz w:val="28"/>
          <w:szCs w:val="28"/>
          <w:lang w:eastAsia="ru-RU" w:bidi="ru-RU"/>
        </w:rPr>
        <w:t>ехническим заданием (Приложение №</w:t>
      </w:r>
      <w:r w:rsidR="00B97FB1">
        <w:rPr>
          <w:rFonts w:ascii="Times New Roman" w:eastAsia="Times New Roman" w:hAnsi="Times New Roman" w:cs="Times New Roman"/>
          <w:sz w:val="28"/>
          <w:szCs w:val="28"/>
          <w:lang w:eastAsia="ru-RU" w:bidi="ru-RU"/>
        </w:rPr>
        <w:t xml:space="preserve"> 1</w:t>
      </w:r>
      <w:r w:rsidR="00D9019C" w:rsidRPr="00602793">
        <w:rPr>
          <w:rFonts w:ascii="Times New Roman" w:eastAsia="Times New Roman" w:hAnsi="Times New Roman" w:cs="Times New Roman"/>
          <w:sz w:val="28"/>
          <w:szCs w:val="28"/>
          <w:lang w:eastAsia="ru-RU" w:bidi="ru-RU"/>
        </w:rPr>
        <w:t xml:space="preserve"> к настоящему Договору)</w:t>
      </w:r>
      <w:r w:rsidR="00943077" w:rsidRPr="00602793">
        <w:rPr>
          <w:rFonts w:ascii="Times New Roman" w:eastAsia="Times New Roman" w:hAnsi="Times New Roman" w:cs="Times New Roman"/>
          <w:sz w:val="28"/>
          <w:szCs w:val="28"/>
          <w:lang w:eastAsia="ru-RU" w:bidi="ru-RU"/>
        </w:rPr>
        <w:t xml:space="preserve"> и Перечнем оборудования (Приложение №</w:t>
      </w:r>
      <w:r w:rsidR="00B97FB1">
        <w:rPr>
          <w:rFonts w:ascii="Times New Roman" w:eastAsia="Times New Roman" w:hAnsi="Times New Roman" w:cs="Times New Roman"/>
          <w:sz w:val="28"/>
          <w:szCs w:val="28"/>
          <w:lang w:eastAsia="ru-RU" w:bidi="ru-RU"/>
        </w:rPr>
        <w:t xml:space="preserve"> 2</w:t>
      </w:r>
      <w:r w:rsidR="00943077" w:rsidRPr="00602793">
        <w:rPr>
          <w:rFonts w:ascii="Times New Roman" w:eastAsia="Times New Roman" w:hAnsi="Times New Roman" w:cs="Times New Roman"/>
          <w:sz w:val="28"/>
          <w:szCs w:val="28"/>
          <w:lang w:eastAsia="ru-RU" w:bidi="ru-RU"/>
        </w:rPr>
        <w:t xml:space="preserve"> к настоящему Договору),</w:t>
      </w:r>
      <w:r w:rsidR="00D9019C" w:rsidRPr="00602793">
        <w:rPr>
          <w:rFonts w:ascii="Times New Roman" w:eastAsia="Times New Roman" w:hAnsi="Times New Roman" w:cs="Times New Roman"/>
          <w:sz w:val="28"/>
          <w:szCs w:val="28"/>
          <w:lang w:eastAsia="ru-RU" w:bidi="ru-RU"/>
        </w:rPr>
        <w:t xml:space="preserve"> </w:t>
      </w:r>
      <w:r w:rsidR="00170A5F" w:rsidRPr="00602793">
        <w:rPr>
          <w:rFonts w:ascii="Times New Roman" w:eastAsia="Times New Roman" w:hAnsi="Times New Roman" w:cs="Times New Roman"/>
          <w:sz w:val="28"/>
          <w:szCs w:val="28"/>
          <w:lang w:eastAsia="ru-RU" w:bidi="ru-RU"/>
        </w:rPr>
        <w:t xml:space="preserve">а Заказчик обязуется </w:t>
      </w:r>
      <w:r w:rsidR="00D9019C" w:rsidRPr="00602793">
        <w:rPr>
          <w:rFonts w:ascii="Times New Roman" w:eastAsia="Times New Roman" w:hAnsi="Times New Roman" w:cs="Times New Roman"/>
          <w:sz w:val="28"/>
          <w:szCs w:val="28"/>
          <w:lang w:eastAsia="ru-RU" w:bidi="ru-RU"/>
        </w:rPr>
        <w:t xml:space="preserve">принять результат работ и </w:t>
      </w:r>
      <w:r w:rsidR="00170A5F" w:rsidRPr="00602793">
        <w:rPr>
          <w:rFonts w:ascii="Times New Roman" w:eastAsia="Times New Roman" w:hAnsi="Times New Roman" w:cs="Times New Roman"/>
          <w:sz w:val="28"/>
          <w:szCs w:val="28"/>
          <w:lang w:eastAsia="ru-RU" w:bidi="ru-RU"/>
        </w:rPr>
        <w:t xml:space="preserve">оплатить </w:t>
      </w:r>
      <w:r w:rsidR="00D9019C" w:rsidRPr="00602793">
        <w:rPr>
          <w:rFonts w:ascii="Times New Roman" w:eastAsia="Times New Roman" w:hAnsi="Times New Roman" w:cs="Times New Roman"/>
          <w:sz w:val="28"/>
          <w:szCs w:val="28"/>
          <w:lang w:eastAsia="ru-RU" w:bidi="ru-RU"/>
        </w:rPr>
        <w:t>его</w:t>
      </w:r>
      <w:r w:rsidR="004E4D14" w:rsidRPr="00602793">
        <w:rPr>
          <w:rFonts w:ascii="Times New Roman" w:eastAsia="Times New Roman" w:hAnsi="Times New Roman" w:cs="Times New Roman"/>
          <w:sz w:val="28"/>
          <w:szCs w:val="28"/>
          <w:lang w:eastAsia="ru-RU" w:bidi="ru-RU"/>
        </w:rPr>
        <w:t xml:space="preserve">, согласно расчету стоимости (Приложение № </w:t>
      </w:r>
      <w:r w:rsidR="00B97FB1">
        <w:rPr>
          <w:rFonts w:ascii="Times New Roman" w:eastAsia="Times New Roman" w:hAnsi="Times New Roman" w:cs="Times New Roman"/>
          <w:sz w:val="28"/>
          <w:szCs w:val="28"/>
          <w:lang w:eastAsia="ru-RU" w:bidi="ru-RU"/>
        </w:rPr>
        <w:t>3</w:t>
      </w:r>
      <w:r w:rsidR="004E4D14" w:rsidRPr="00602793">
        <w:rPr>
          <w:rFonts w:ascii="Times New Roman" w:eastAsia="Times New Roman" w:hAnsi="Times New Roman" w:cs="Times New Roman"/>
          <w:sz w:val="28"/>
          <w:szCs w:val="28"/>
          <w:lang w:eastAsia="ru-RU" w:bidi="ru-RU"/>
        </w:rPr>
        <w:t xml:space="preserve">) </w:t>
      </w:r>
      <w:r w:rsidR="00170A5F" w:rsidRPr="00602793">
        <w:rPr>
          <w:rFonts w:ascii="Times New Roman" w:eastAsia="Times New Roman" w:hAnsi="Times New Roman" w:cs="Times New Roman"/>
          <w:sz w:val="28"/>
          <w:szCs w:val="28"/>
          <w:lang w:eastAsia="ru-RU" w:bidi="ru-RU"/>
        </w:rPr>
        <w:t>на условиях, предусмотренных настоящим Договором.</w:t>
      </w:r>
    </w:p>
    <w:p w14:paraId="05AB615C" w14:textId="77777777" w:rsidR="004E4D14" w:rsidRPr="00F31FE6" w:rsidRDefault="004E4D14" w:rsidP="004E4D14">
      <w:pPr>
        <w:pStyle w:val="a6"/>
        <w:widowControl w:val="0"/>
        <w:spacing w:after="0" w:line="240" w:lineRule="auto"/>
        <w:ind w:left="709"/>
        <w:jc w:val="both"/>
        <w:rPr>
          <w:rFonts w:ascii="Times New Roman" w:eastAsia="Times New Roman" w:hAnsi="Times New Roman" w:cs="Times New Roman"/>
          <w:sz w:val="28"/>
          <w:szCs w:val="28"/>
          <w:lang w:eastAsia="ru-RU" w:bidi="ru-RU"/>
        </w:rPr>
      </w:pPr>
    </w:p>
    <w:p w14:paraId="0D4A7182" w14:textId="14B3401F" w:rsidR="003C6547" w:rsidRPr="00F31FE6" w:rsidRDefault="00877EA2" w:rsidP="006319EA">
      <w:pPr>
        <w:pStyle w:val="a6"/>
        <w:widowControl w:val="0"/>
        <w:numPr>
          <w:ilvl w:val="0"/>
          <w:numId w:val="2"/>
        </w:numPr>
        <w:spacing w:after="0" w:line="240" w:lineRule="auto"/>
        <w:ind w:hanging="1068"/>
        <w:jc w:val="center"/>
        <w:rPr>
          <w:rFonts w:ascii="Times New Roman" w:eastAsia="Times New Roman" w:hAnsi="Times New Roman" w:cs="Times New Roman"/>
          <w:sz w:val="28"/>
          <w:szCs w:val="28"/>
          <w:lang w:eastAsia="ru-RU" w:bidi="ru-RU"/>
        </w:rPr>
      </w:pPr>
      <w:bookmarkStart w:id="4" w:name="bookmark3"/>
      <w:r w:rsidRPr="00F31FE6">
        <w:rPr>
          <w:rFonts w:ascii="Times New Roman" w:eastAsia="Times New Roman" w:hAnsi="Times New Roman" w:cs="Times New Roman"/>
          <w:b/>
          <w:sz w:val="28"/>
          <w:szCs w:val="28"/>
          <w:lang w:eastAsia="ru-RU" w:bidi="ru-RU"/>
        </w:rPr>
        <w:t>Обязанности Сторон</w:t>
      </w:r>
    </w:p>
    <w:p w14:paraId="263DD487" w14:textId="79681915" w:rsidR="00AA6127" w:rsidRPr="00F31FE6" w:rsidRDefault="004E6E76" w:rsidP="005B78E9">
      <w:pPr>
        <w:pStyle w:val="a6"/>
        <w:widowControl w:val="0"/>
        <w:numPr>
          <w:ilvl w:val="1"/>
          <w:numId w:val="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Подрядчик</w:t>
      </w:r>
      <w:r w:rsidR="00AA6127" w:rsidRPr="00F31FE6">
        <w:rPr>
          <w:rFonts w:ascii="Times New Roman" w:eastAsia="Times New Roman" w:hAnsi="Times New Roman" w:cs="Times New Roman"/>
          <w:sz w:val="28"/>
          <w:szCs w:val="28"/>
          <w:lang w:eastAsia="ru-RU" w:bidi="ru-RU"/>
        </w:rPr>
        <w:t xml:space="preserve"> обязан:</w:t>
      </w:r>
    </w:p>
    <w:p w14:paraId="29973104" w14:textId="21D905E2" w:rsidR="00CF10B1" w:rsidRPr="00F31FE6"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lastRenderedPageBreak/>
        <w:t>Выполнять работы на Объекте Заказчика в объемах, с периодичностью и в сроки, предусмотренные техническим заданием, заявками Заказчика, инструкциями заводов – изготовителей оборудования, в соответствии с действующими нормативными документами, государственными стандартами, Правилами противопожарного режима Российской Федерации, действующими нормами пожарной безопасности, правилами устройства электроустановок и другими действующими нормами и правилами с целью поддержания оборудования/систем/сетей в работоспособном состоянии.</w:t>
      </w:r>
    </w:p>
    <w:p w14:paraId="32F469B1" w14:textId="6929341F" w:rsidR="00CF10B1" w:rsidRPr="00F31FE6"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Обеспечить производство и качество всех выполняемых Работ в соответствии с действующими в период выполнения Работ постановлениями, требованиями, нормами и правилами по охране труда и окружающей среды, техникой безопасности, предписаниями и распоряжениями государственных органов (федеральных, субъектов федерации и т.п.), инстанций и отраслевых организаций, а также требованиями представителя Заказчика, оформленными в письменном виде.</w:t>
      </w:r>
    </w:p>
    <w:p w14:paraId="24F39BAD" w14:textId="77777777" w:rsidR="004F3B98" w:rsidRPr="00F31FE6" w:rsidRDefault="00CF10B1" w:rsidP="005B78E9">
      <w:pPr>
        <w:widowControl w:val="0"/>
        <w:numPr>
          <w:ilvl w:val="2"/>
          <w:numId w:val="11"/>
        </w:numPr>
        <w:tabs>
          <w:tab w:val="num" w:pos="0"/>
          <w:tab w:val="left" w:pos="709"/>
        </w:tabs>
        <w:autoSpaceDE w:val="0"/>
        <w:autoSpaceDN w:val="0"/>
        <w:adjustRightInd w:val="0"/>
        <w:spacing w:after="0" w:line="240" w:lineRule="auto"/>
        <w:ind w:left="0" w:firstLine="708"/>
        <w:jc w:val="both"/>
        <w:rPr>
          <w:rFonts w:ascii="Times New Roman" w:hAnsi="Times New Roman" w:cs="Times New Roman"/>
          <w:sz w:val="28"/>
          <w:szCs w:val="28"/>
        </w:rPr>
      </w:pPr>
      <w:r w:rsidRPr="00F31FE6">
        <w:rPr>
          <w:rFonts w:ascii="Times New Roman" w:eastAsia="Times New Roman" w:hAnsi="Times New Roman" w:cs="Times New Roman"/>
          <w:sz w:val="28"/>
          <w:szCs w:val="28"/>
          <w:lang w:eastAsia="ru-RU" w:bidi="ru-RU"/>
        </w:rPr>
        <w:t xml:space="preserve">Назначить в трехдневный срок с момента подписания настоящего Договора своего представителя, ответственного за безопасное производство Работ, пожарную безопасность, электробезопасность, охрану труда и технику безопасности, охрану окружающей среды и обращение с отходами производства и потребления, экологическую безопасность на Объекте Заказчика в соответствии с действующими нормами и правилами, с указанием предоставленных ему полномочий. </w:t>
      </w:r>
      <w:r w:rsidR="004F3B98" w:rsidRPr="00F31FE6">
        <w:rPr>
          <w:rFonts w:ascii="Times New Roman" w:hAnsi="Times New Roman" w:cs="Times New Roman"/>
          <w:sz w:val="28"/>
          <w:szCs w:val="28"/>
        </w:rPr>
        <w:t>Обеспечить соблюдение своими работниками правил техники безопасности, санитарных правил, экологических требований и правил, правил эксплуатации, правил пожарной безопасности и поведения на Объекте(ах), а также иных действующих правил и норм, установленных как уполномоченными на то органами, так и непосредственно Заказчиком.</w:t>
      </w:r>
    </w:p>
    <w:p w14:paraId="4F1D0CDF" w14:textId="1A674A4C" w:rsidR="00CF10B1" w:rsidRPr="00F31FE6" w:rsidRDefault="00CF10B1" w:rsidP="009523B6">
      <w:pPr>
        <w:pStyle w:val="a6"/>
        <w:widowControl w:val="0"/>
        <w:numPr>
          <w:ilvl w:val="2"/>
          <w:numId w:val="28"/>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Подрядчик гарантирует получение согласия на обработку Заказчиком персональных данных работников, информация о которых передается Заказчику в рамках Договора.</w:t>
      </w:r>
    </w:p>
    <w:p w14:paraId="7C87AA53" w14:textId="257DD404" w:rsidR="00CF10B1" w:rsidRPr="00F31FE6" w:rsidRDefault="00CF10B1" w:rsidP="009523B6">
      <w:pPr>
        <w:pStyle w:val="a6"/>
        <w:widowControl w:val="0"/>
        <w:numPr>
          <w:ilvl w:val="2"/>
          <w:numId w:val="28"/>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трехдневный срок с момента подписания настоящего Договора в письменном виде сообщить Заказчику о способах и средствах связи с организованным круглосуточным</w:t>
      </w:r>
      <w:r w:rsidR="004F3B98" w:rsidRPr="00F31FE6">
        <w:rPr>
          <w:rFonts w:ascii="Times New Roman" w:eastAsia="Times New Roman" w:hAnsi="Times New Roman" w:cs="Times New Roman"/>
          <w:sz w:val="28"/>
          <w:szCs w:val="28"/>
          <w:lang w:eastAsia="ru-RU" w:bidi="ru-RU"/>
        </w:rPr>
        <w:t>/ежедневным</w:t>
      </w:r>
      <w:r w:rsidRPr="00F31FE6">
        <w:rPr>
          <w:rFonts w:ascii="Times New Roman" w:eastAsia="Times New Roman" w:hAnsi="Times New Roman" w:cs="Times New Roman"/>
          <w:sz w:val="28"/>
          <w:szCs w:val="28"/>
          <w:lang w:eastAsia="ru-RU" w:bidi="ru-RU"/>
        </w:rPr>
        <w:t xml:space="preserve"> диспетчерским пунктом Подрядчика.</w:t>
      </w:r>
    </w:p>
    <w:p w14:paraId="44028926" w14:textId="0D2B5753" w:rsidR="004F3B98" w:rsidRPr="00F31FE6" w:rsidRDefault="004F3B98" w:rsidP="009523B6">
      <w:pPr>
        <w:pStyle w:val="a6"/>
        <w:widowControl w:val="0"/>
        <w:numPr>
          <w:ilvl w:val="2"/>
          <w:numId w:val="28"/>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Принимать от Заказчика круглосуточно/ежедневно, включая выходные и праздничные дни, заявки по телефону и/или электронной почте</w:t>
      </w:r>
      <w:r w:rsidR="00FE747D" w:rsidRPr="00F31FE6">
        <w:rPr>
          <w:rFonts w:ascii="Times New Roman" w:eastAsia="Times New Roman" w:hAnsi="Times New Roman" w:cs="Times New Roman"/>
          <w:sz w:val="28"/>
          <w:szCs w:val="28"/>
          <w:lang w:eastAsia="ru-RU" w:bidi="ru-RU"/>
        </w:rPr>
        <w:t>.</w:t>
      </w:r>
    </w:p>
    <w:p w14:paraId="4D5C894C" w14:textId="1673A848" w:rsidR="00CF10B1" w:rsidRPr="00F31FE6" w:rsidRDefault="00CF10B1" w:rsidP="009523B6">
      <w:pPr>
        <w:pStyle w:val="a6"/>
        <w:widowControl w:val="0"/>
        <w:numPr>
          <w:ilvl w:val="2"/>
          <w:numId w:val="28"/>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Обеспечить нахождение своих работников на Объекте Заказчика в чистой специальной одежде (с бейджами, указывающими на принадлежность к подрядной организации) и обуви.</w:t>
      </w:r>
      <w:r w:rsidR="004F3B98" w:rsidRPr="00F31FE6">
        <w:rPr>
          <w:rFonts w:ascii="Times New Roman" w:eastAsia="Times New Roman" w:hAnsi="Times New Roman" w:cs="Times New Roman"/>
          <w:sz w:val="28"/>
          <w:szCs w:val="28"/>
          <w:lang w:eastAsia="ru-RU" w:bidi="ru-RU"/>
        </w:rPr>
        <w:t xml:space="preserve"> </w:t>
      </w:r>
    </w:p>
    <w:p w14:paraId="06A9A1DF" w14:textId="10BD4F80" w:rsidR="004F3B98" w:rsidRPr="00F31FE6" w:rsidRDefault="004F3B98" w:rsidP="009523B6">
      <w:pPr>
        <w:pStyle w:val="a6"/>
        <w:widowControl w:val="0"/>
        <w:numPr>
          <w:ilvl w:val="2"/>
          <w:numId w:val="28"/>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Соблюдать порядок пропускного и вну</w:t>
      </w:r>
      <w:r w:rsidR="00523125" w:rsidRPr="00F31FE6">
        <w:rPr>
          <w:rFonts w:ascii="Times New Roman" w:eastAsia="Times New Roman" w:hAnsi="Times New Roman" w:cs="Times New Roman"/>
          <w:sz w:val="28"/>
          <w:szCs w:val="28"/>
          <w:lang w:eastAsia="ru-RU" w:bidi="ru-RU"/>
        </w:rPr>
        <w:t>т</w:t>
      </w:r>
      <w:r w:rsidRPr="00F31FE6">
        <w:rPr>
          <w:rFonts w:ascii="Times New Roman" w:eastAsia="Times New Roman" w:hAnsi="Times New Roman" w:cs="Times New Roman"/>
          <w:sz w:val="28"/>
          <w:szCs w:val="28"/>
          <w:lang w:eastAsia="ru-RU" w:bidi="ru-RU"/>
        </w:rPr>
        <w:t>риобъектового режима на Объекте Заказчика.</w:t>
      </w:r>
      <w:r w:rsidRPr="00F31FE6">
        <w:rPr>
          <w:rFonts w:ascii="Times New Roman" w:hAnsi="Times New Roman" w:cs="Times New Roman"/>
          <w:sz w:val="28"/>
          <w:szCs w:val="28"/>
        </w:rPr>
        <w:t xml:space="preserve"> </w:t>
      </w:r>
      <w:r w:rsidRPr="00F31FE6">
        <w:rPr>
          <w:rFonts w:ascii="Times New Roman" w:eastAsia="Times New Roman" w:hAnsi="Times New Roman" w:cs="Times New Roman"/>
          <w:sz w:val="28"/>
          <w:szCs w:val="28"/>
          <w:lang w:eastAsia="ru-RU" w:bidi="ru-RU"/>
        </w:rPr>
        <w:t xml:space="preserve">С указанным порядком/порядками Подрядчик </w:t>
      </w:r>
      <w:r w:rsidR="00982ECC">
        <w:rPr>
          <w:rFonts w:ascii="Times New Roman" w:eastAsia="Times New Roman" w:hAnsi="Times New Roman" w:cs="Times New Roman"/>
          <w:sz w:val="28"/>
          <w:szCs w:val="28"/>
          <w:lang w:eastAsia="ru-RU" w:bidi="ru-RU"/>
        </w:rPr>
        <w:t xml:space="preserve">обязан </w:t>
      </w:r>
      <w:r w:rsidRPr="00F31FE6">
        <w:rPr>
          <w:rFonts w:ascii="Times New Roman" w:eastAsia="Times New Roman" w:hAnsi="Times New Roman" w:cs="Times New Roman"/>
          <w:sz w:val="28"/>
          <w:szCs w:val="28"/>
          <w:lang w:eastAsia="ru-RU" w:bidi="ru-RU"/>
        </w:rPr>
        <w:t>ознак</w:t>
      </w:r>
      <w:r w:rsidR="00982ECC">
        <w:rPr>
          <w:rFonts w:ascii="Times New Roman" w:eastAsia="Times New Roman" w:hAnsi="Times New Roman" w:cs="Times New Roman"/>
          <w:sz w:val="28"/>
          <w:szCs w:val="28"/>
          <w:lang w:eastAsia="ru-RU" w:bidi="ru-RU"/>
        </w:rPr>
        <w:t>о</w:t>
      </w:r>
      <w:r w:rsidRPr="00F31FE6">
        <w:rPr>
          <w:rFonts w:ascii="Times New Roman" w:eastAsia="Times New Roman" w:hAnsi="Times New Roman" w:cs="Times New Roman"/>
          <w:sz w:val="28"/>
          <w:szCs w:val="28"/>
          <w:lang w:eastAsia="ru-RU" w:bidi="ru-RU"/>
        </w:rPr>
        <w:t>м</w:t>
      </w:r>
      <w:r w:rsidR="00982ECC">
        <w:rPr>
          <w:rFonts w:ascii="Times New Roman" w:eastAsia="Times New Roman" w:hAnsi="Times New Roman" w:cs="Times New Roman"/>
          <w:sz w:val="28"/>
          <w:szCs w:val="28"/>
          <w:lang w:eastAsia="ru-RU" w:bidi="ru-RU"/>
        </w:rPr>
        <w:t>иться до начала</w:t>
      </w:r>
      <w:r w:rsidRPr="00F31FE6">
        <w:rPr>
          <w:rFonts w:ascii="Times New Roman" w:eastAsia="Times New Roman" w:hAnsi="Times New Roman" w:cs="Times New Roman"/>
          <w:sz w:val="28"/>
          <w:szCs w:val="28"/>
          <w:lang w:eastAsia="ru-RU" w:bidi="ru-RU"/>
        </w:rPr>
        <w:t xml:space="preserve"> оформлени</w:t>
      </w:r>
      <w:r w:rsidR="00982ECC">
        <w:rPr>
          <w:rFonts w:ascii="Times New Roman" w:eastAsia="Times New Roman" w:hAnsi="Times New Roman" w:cs="Times New Roman"/>
          <w:sz w:val="28"/>
          <w:szCs w:val="28"/>
          <w:lang w:eastAsia="ru-RU" w:bidi="ru-RU"/>
        </w:rPr>
        <w:t>я</w:t>
      </w:r>
      <w:r w:rsidRPr="00F31FE6">
        <w:rPr>
          <w:rFonts w:ascii="Times New Roman" w:eastAsia="Times New Roman" w:hAnsi="Times New Roman" w:cs="Times New Roman"/>
          <w:sz w:val="28"/>
          <w:szCs w:val="28"/>
          <w:lang w:eastAsia="ru-RU" w:bidi="ru-RU"/>
        </w:rPr>
        <w:t xml:space="preserve"> пропусков на Объект. Начало фактического исполнения Подрядчиком своих обязательств по выполнению Работ означает его безусловное ознакомление с положениями указанных </w:t>
      </w:r>
      <w:r w:rsidRPr="00F31FE6">
        <w:rPr>
          <w:rFonts w:ascii="Times New Roman" w:eastAsia="Times New Roman" w:hAnsi="Times New Roman" w:cs="Times New Roman"/>
          <w:sz w:val="28"/>
          <w:szCs w:val="28"/>
          <w:lang w:eastAsia="ru-RU" w:bidi="ru-RU"/>
        </w:rPr>
        <w:lastRenderedPageBreak/>
        <w:t xml:space="preserve">документов и обязательство их соблюдать (нести ответственность за их неисполнение). </w:t>
      </w:r>
    </w:p>
    <w:p w14:paraId="6551DFFF" w14:textId="7AB28ADA" w:rsidR="00CF10B1" w:rsidRPr="00F31FE6" w:rsidRDefault="00CF10B1" w:rsidP="009523B6">
      <w:pPr>
        <w:pStyle w:val="a6"/>
        <w:widowControl w:val="0"/>
        <w:numPr>
          <w:ilvl w:val="2"/>
          <w:numId w:val="28"/>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Выполнить Работы своими силами, техническими средствами и механизмами, из своих материалов, запасных частей и комплектующих изделий, при необходимости с привлечением субподрядных организаций. За действия субподрядных организаций Подрядчик отвечает перед Заказчиком как за свои собственные.</w:t>
      </w:r>
    </w:p>
    <w:p w14:paraId="64C52864" w14:textId="0E5F5A5F" w:rsidR="00CF10B1" w:rsidRPr="00F31FE6" w:rsidRDefault="00CF10B1" w:rsidP="00BA52A0">
      <w:pPr>
        <w:pStyle w:val="a6"/>
        <w:widowControl w:val="0"/>
        <w:numPr>
          <w:ilvl w:val="2"/>
          <w:numId w:val="28"/>
        </w:numPr>
        <w:spacing w:after="0" w:line="240" w:lineRule="auto"/>
        <w:ind w:left="0" w:firstLine="567"/>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До начала ремонтно-восстановительных работ согласовывать с Заказчиком тип, марку, стоимость закупаемых материалов, запасных частей и комплектующих изделий, в том числе сроки поставок, до их закупки и размещения заказов. Предоставить Заказчику копии платежных документов (счетов-фактур, универсальных передаточных документов, товарных накладных на поставку оборудования и материалов) по факту закупки материалов, запасных частей и комплектующих изделий, заверенных Подрядчиком.</w:t>
      </w:r>
    </w:p>
    <w:p w14:paraId="7B1A989E" w14:textId="493630BC" w:rsidR="00CF10B1" w:rsidRPr="00F31FE6" w:rsidRDefault="00CF10B1" w:rsidP="00BA52A0">
      <w:pPr>
        <w:pStyle w:val="a6"/>
        <w:widowControl w:val="0"/>
        <w:numPr>
          <w:ilvl w:val="2"/>
          <w:numId w:val="28"/>
        </w:numPr>
        <w:spacing w:after="0" w:line="240" w:lineRule="auto"/>
        <w:ind w:left="0" w:firstLine="567"/>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случае возникновения аварийной ситуации приступить к устранению возникшей неисправности не позднее 3 (трех) часов с момента получения извещения от Заказчика о возникновении аварийной ситуации.</w:t>
      </w:r>
    </w:p>
    <w:p w14:paraId="22BDBB5C" w14:textId="77777777" w:rsidR="004F3B98" w:rsidRPr="00F31FE6" w:rsidRDefault="004F3B98" w:rsidP="00BA52A0">
      <w:pPr>
        <w:pStyle w:val="a6"/>
        <w:numPr>
          <w:ilvl w:val="2"/>
          <w:numId w:val="28"/>
        </w:numPr>
        <w:ind w:left="0" w:firstLine="567"/>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Актуализировать существующую техническую/исполнительную документацию по инженерным сетям, объектам, системам. Иметь в наличии актуальный - сводный план сетей по объекту, схемы подключения инженерных сетей, объектные схемы инженерных сетей/систем, перечень смонтированного оборудования, режимы его работы, сроки эксплуатации.</w:t>
      </w:r>
    </w:p>
    <w:p w14:paraId="1D212B91" w14:textId="77777777" w:rsidR="005B78E9" w:rsidRPr="00F31FE6" w:rsidRDefault="005B78E9" w:rsidP="009523B6">
      <w:pPr>
        <w:pStyle w:val="a6"/>
        <w:widowControl w:val="0"/>
        <w:numPr>
          <w:ilvl w:val="1"/>
          <w:numId w:val="28"/>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Права Подрядчика:</w:t>
      </w:r>
    </w:p>
    <w:p w14:paraId="1C910E21" w14:textId="7413C08B" w:rsidR="005B78E9" w:rsidRPr="00F31FE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Подрядчик имеет право на гарантированную оплату выполненных Работ.</w:t>
      </w:r>
    </w:p>
    <w:p w14:paraId="0D4E0800" w14:textId="2064EB85" w:rsidR="005B78E9" w:rsidRPr="00F31FE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Самостоятельно определить способы выполнения Работ по настоящему Договору и привлечь к выполнению Работ субподрядные организации, продолжая нести ответственность за их действия/бездействие, качество и своевременность выполнения Работ, соблюдение противопожарных процедур и электробезопасности, требований внутриобъектового режима. При этом стоимость выполняемых Работ по настоящему Договору не меняется.</w:t>
      </w:r>
    </w:p>
    <w:p w14:paraId="1C5EA6F2" w14:textId="6B2916EB" w:rsidR="005B78E9" w:rsidRPr="00F31FE6" w:rsidRDefault="005B78E9" w:rsidP="00FA3D06">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Заказчик обязан:</w:t>
      </w:r>
    </w:p>
    <w:p w14:paraId="763746E3" w14:textId="1C206064" w:rsidR="005B78E9" w:rsidRPr="00F31FE6" w:rsidRDefault="005B78E9" w:rsidP="00FA3D06">
      <w:pPr>
        <w:pStyle w:val="a6"/>
        <w:widowControl w:val="0"/>
        <w:numPr>
          <w:ilvl w:val="2"/>
          <w:numId w:val="31"/>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Принять и оплатить выполненные Работы в размере, в сроки и в порядке, предусмотренные настоящим Договором.</w:t>
      </w:r>
    </w:p>
    <w:p w14:paraId="76DFBA59" w14:textId="7856552C" w:rsidR="005B78E9" w:rsidRPr="00F31FE6" w:rsidRDefault="005B78E9" w:rsidP="00FA3D06">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Права Заказчика:</w:t>
      </w:r>
    </w:p>
    <w:p w14:paraId="7FFCD87F" w14:textId="3C1D49B5" w:rsidR="005B78E9" w:rsidRPr="00F31FE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Заказчик и его представители имеют право доступа к месту выполнения Работ в течение всего периода производства всех видов Работ.</w:t>
      </w:r>
    </w:p>
    <w:p w14:paraId="220A7D32" w14:textId="7578489D" w:rsidR="005B78E9" w:rsidRPr="00F31FE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Осуществлять контроль своевременного выполнения Подрядчиком принятых на себя обязательств в рамках настоящего Договора.</w:t>
      </w:r>
    </w:p>
    <w:p w14:paraId="0771A0CA" w14:textId="1EDB761C" w:rsidR="005B78E9" w:rsidRPr="00F31FE6" w:rsidRDefault="005B78E9" w:rsidP="00565AD4">
      <w:pPr>
        <w:pStyle w:val="a6"/>
        <w:widowControl w:val="0"/>
        <w:numPr>
          <w:ilvl w:val="2"/>
          <w:numId w:val="30"/>
        </w:numPr>
        <w:spacing w:after="0" w:line="240" w:lineRule="auto"/>
        <w:ind w:left="0" w:firstLine="0"/>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Осуществлять в ходе производства работ контроль за качеством выполнения работ, составлять акты о выявленных замечаниях (свободной формы), при выявлении замечаний и направлять в адрес Подрядчика </w:t>
      </w:r>
      <w:r w:rsidRPr="00F31FE6">
        <w:rPr>
          <w:rFonts w:ascii="Times New Roman" w:eastAsia="Times New Roman" w:hAnsi="Times New Roman" w:cs="Times New Roman"/>
          <w:sz w:val="28"/>
          <w:szCs w:val="28"/>
          <w:lang w:eastAsia="ru-RU" w:bidi="ru-RU"/>
        </w:rPr>
        <w:lastRenderedPageBreak/>
        <w:t>претензионные письма в рамках исполнения обязательств, по настоящему Договору.</w:t>
      </w:r>
    </w:p>
    <w:p w14:paraId="644EDC26" w14:textId="583F33D6" w:rsidR="00B448D4" w:rsidRPr="00F31FE6" w:rsidRDefault="00B448D4" w:rsidP="00B448D4">
      <w:pPr>
        <w:pStyle w:val="a6"/>
        <w:numPr>
          <w:ilvl w:val="2"/>
          <w:numId w:val="30"/>
        </w:numPr>
        <w:ind w:left="0" w:firstLine="709"/>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Письменно уведомить Подрядчика об исключении или изменении объема Работ по техническому обслуживанию/эксплуатации в рамках стоимости Работ по </w:t>
      </w:r>
      <w:r w:rsidR="00735691" w:rsidRPr="00F31FE6">
        <w:rPr>
          <w:rFonts w:ascii="Times New Roman" w:eastAsia="Times New Roman" w:hAnsi="Times New Roman" w:cs="Times New Roman"/>
          <w:sz w:val="28"/>
          <w:szCs w:val="28"/>
          <w:lang w:eastAsia="ru-RU" w:bidi="ru-RU"/>
        </w:rPr>
        <w:t>н</w:t>
      </w:r>
      <w:r w:rsidRPr="00F31FE6">
        <w:rPr>
          <w:rFonts w:ascii="Times New Roman" w:eastAsia="Times New Roman" w:hAnsi="Times New Roman" w:cs="Times New Roman"/>
          <w:sz w:val="28"/>
          <w:szCs w:val="28"/>
          <w:lang w:eastAsia="ru-RU" w:bidi="ru-RU"/>
        </w:rPr>
        <w:t>астоящему Договору.</w:t>
      </w:r>
    </w:p>
    <w:p w14:paraId="75D3796E" w14:textId="01CAD9B4" w:rsidR="00AA6127" w:rsidRPr="00F31FE6" w:rsidRDefault="00AA6127" w:rsidP="00B90CFD">
      <w:pPr>
        <w:pStyle w:val="a6"/>
        <w:widowControl w:val="0"/>
        <w:numPr>
          <w:ilvl w:val="0"/>
          <w:numId w:val="30"/>
        </w:numPr>
        <w:spacing w:after="0" w:line="240" w:lineRule="auto"/>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b/>
          <w:sz w:val="28"/>
          <w:szCs w:val="28"/>
          <w:lang w:eastAsia="ru-RU" w:bidi="ru-RU"/>
        </w:rPr>
        <w:t xml:space="preserve">Стоимость </w:t>
      </w:r>
      <w:r w:rsidR="00C91677" w:rsidRPr="00F31FE6">
        <w:rPr>
          <w:rFonts w:ascii="Times New Roman" w:eastAsia="Times New Roman" w:hAnsi="Times New Roman" w:cs="Times New Roman"/>
          <w:b/>
          <w:sz w:val="28"/>
          <w:szCs w:val="28"/>
          <w:lang w:eastAsia="ru-RU" w:bidi="ru-RU"/>
        </w:rPr>
        <w:t xml:space="preserve">работ </w:t>
      </w:r>
      <w:r w:rsidRPr="00F31FE6">
        <w:rPr>
          <w:rFonts w:ascii="Times New Roman" w:eastAsia="Times New Roman" w:hAnsi="Times New Roman" w:cs="Times New Roman"/>
          <w:b/>
          <w:sz w:val="28"/>
          <w:szCs w:val="28"/>
          <w:lang w:eastAsia="ru-RU" w:bidi="ru-RU"/>
        </w:rPr>
        <w:t>и порядок оплаты</w:t>
      </w:r>
    </w:p>
    <w:p w14:paraId="571B8EC8" w14:textId="47CDEFC2" w:rsidR="004B39E5" w:rsidRPr="00602793" w:rsidRDefault="007D5169">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5" w:name="_Hlk117857646"/>
      <w:r w:rsidRPr="00565AD4">
        <w:rPr>
          <w:rFonts w:ascii="Times New Roman" w:eastAsia="Times New Roman" w:hAnsi="Times New Roman" w:cs="Times New Roman"/>
          <w:color w:val="000000"/>
          <w:sz w:val="28"/>
          <w:szCs w:val="28"/>
          <w:lang w:eastAsia="ru-RU" w:bidi="ru-RU"/>
        </w:rPr>
        <w:t xml:space="preserve">Максимальная общая стоимость выполняемых по настоящему Договору работ </w:t>
      </w:r>
      <w:r>
        <w:rPr>
          <w:rFonts w:ascii="Times New Roman" w:eastAsia="Times New Roman" w:hAnsi="Times New Roman" w:cs="Times New Roman"/>
          <w:color w:val="000000"/>
          <w:sz w:val="28"/>
          <w:szCs w:val="28"/>
          <w:lang w:eastAsia="ru-RU" w:bidi="ru-RU"/>
        </w:rPr>
        <w:t xml:space="preserve">за период выполнения работ (п.11.2 Договора) </w:t>
      </w:r>
      <w:r w:rsidRPr="00565AD4">
        <w:rPr>
          <w:rFonts w:ascii="Times New Roman" w:eastAsia="Times New Roman" w:hAnsi="Times New Roman" w:cs="Times New Roman"/>
          <w:color w:val="000000"/>
          <w:sz w:val="28"/>
          <w:szCs w:val="28"/>
          <w:lang w:eastAsia="ru-RU" w:bidi="ru-RU"/>
        </w:rPr>
        <w:t xml:space="preserve">составляет </w:t>
      </w:r>
      <w:r>
        <w:rPr>
          <w:rFonts w:ascii="Times New Roman" w:eastAsia="Calibri" w:hAnsi="Times New Roman" w:cs="Times New Roman"/>
          <w:iCs/>
          <w:sz w:val="28"/>
          <w:szCs w:val="28"/>
        </w:rPr>
        <w:t>________ (_______________) рублей _____</w:t>
      </w:r>
      <w:r>
        <w:rPr>
          <w:rFonts w:ascii="Times New Roman" w:eastAsia="Times New Roman" w:hAnsi="Times New Roman" w:cs="Times New Roman"/>
          <w:color w:val="000000"/>
          <w:sz w:val="28"/>
          <w:szCs w:val="28"/>
          <w:lang w:eastAsia="ru-RU" w:bidi="ru-RU"/>
        </w:rPr>
        <w:t>копейка</w:t>
      </w:r>
      <w:r w:rsidRPr="007B1CBB">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в том числе НДС 20 % ____________ (_______________)</w:t>
      </w:r>
      <w:r w:rsidRPr="007B1CBB">
        <w:rPr>
          <w:rFonts w:ascii="Times New Roman" w:eastAsia="Times New Roman" w:hAnsi="Times New Roman" w:cs="Times New Roman"/>
          <w:color w:val="000000"/>
          <w:sz w:val="28"/>
          <w:szCs w:val="28"/>
          <w:lang w:eastAsia="ru-RU" w:bidi="ru-RU"/>
        </w:rPr>
        <w:t xml:space="preserve"> рубл</w:t>
      </w:r>
      <w:r>
        <w:rPr>
          <w:rFonts w:ascii="Times New Roman" w:eastAsia="Times New Roman" w:hAnsi="Times New Roman" w:cs="Times New Roman"/>
          <w:color w:val="000000"/>
          <w:sz w:val="28"/>
          <w:szCs w:val="28"/>
          <w:lang w:eastAsia="ru-RU" w:bidi="ru-RU"/>
        </w:rPr>
        <w:t>я, _____ копеек</w:t>
      </w:r>
      <w:r w:rsidR="00E2535B">
        <w:rPr>
          <w:rFonts w:ascii="Times New Roman" w:eastAsia="Times New Roman" w:hAnsi="Times New Roman" w:cs="Times New Roman"/>
          <w:color w:val="000000"/>
          <w:sz w:val="28"/>
          <w:szCs w:val="28"/>
          <w:lang w:eastAsia="ru-RU" w:bidi="ru-RU"/>
        </w:rPr>
        <w:t xml:space="preserve"> </w:t>
      </w:r>
      <w:r w:rsidR="00E2535B" w:rsidRPr="00E5699B">
        <w:rPr>
          <w:rFonts w:ascii="Times New Roman" w:eastAsia="Times New Roman" w:hAnsi="Times New Roman" w:cs="Times New Roman"/>
          <w:color w:val="000000"/>
          <w:sz w:val="28"/>
          <w:szCs w:val="28"/>
          <w:lang w:eastAsia="ru-RU" w:bidi="ru-RU"/>
        </w:rPr>
        <w:t>/ без НДС.</w:t>
      </w:r>
      <w:r>
        <w:rPr>
          <w:rFonts w:ascii="Times New Roman" w:eastAsia="Times New Roman" w:hAnsi="Times New Roman" w:cs="Times New Roman"/>
          <w:color w:val="000000"/>
          <w:sz w:val="28"/>
          <w:szCs w:val="28"/>
          <w:lang w:eastAsia="ru-RU" w:bidi="ru-RU"/>
        </w:rPr>
        <w:t xml:space="preserve"> </w:t>
      </w:r>
      <w:r w:rsidR="004B39E5" w:rsidRPr="00602793">
        <w:rPr>
          <w:rFonts w:ascii="Times New Roman" w:eastAsia="Times New Roman" w:hAnsi="Times New Roman" w:cs="Times New Roman"/>
          <w:sz w:val="28"/>
          <w:szCs w:val="28"/>
          <w:lang w:eastAsia="ru-RU" w:bidi="ru-RU"/>
        </w:rPr>
        <w:t>Расчет стоимости работ за</w:t>
      </w:r>
      <w:r w:rsidR="00982ECC" w:rsidRPr="00602793">
        <w:rPr>
          <w:rFonts w:ascii="Times New Roman" w:eastAsia="Times New Roman" w:hAnsi="Times New Roman" w:cs="Times New Roman"/>
          <w:color w:val="000000"/>
          <w:sz w:val="28"/>
          <w:szCs w:val="28"/>
          <w:lang w:eastAsia="ru-RU" w:bidi="ru-RU"/>
        </w:rPr>
        <w:t xml:space="preserve"> календарный месяц производится с учетом количества дней в месяце. Расчет</w:t>
      </w:r>
      <w:r w:rsidR="00982ECC" w:rsidRPr="00602793">
        <w:rPr>
          <w:rFonts w:ascii="Times New Roman" w:eastAsia="Times New Roman" w:hAnsi="Times New Roman" w:cs="Times New Roman"/>
          <w:sz w:val="28"/>
          <w:szCs w:val="28"/>
          <w:lang w:eastAsia="ru-RU" w:bidi="ru-RU"/>
        </w:rPr>
        <w:t xml:space="preserve"> стоимости работ за </w:t>
      </w:r>
      <w:r w:rsidR="004B39E5" w:rsidRPr="00602793">
        <w:rPr>
          <w:rFonts w:ascii="Times New Roman" w:eastAsia="Times New Roman" w:hAnsi="Times New Roman" w:cs="Times New Roman"/>
          <w:sz w:val="28"/>
          <w:szCs w:val="28"/>
          <w:lang w:eastAsia="ru-RU" w:bidi="ru-RU"/>
        </w:rPr>
        <w:t xml:space="preserve">неполный месяц производится пропорционально отработанным дням в </w:t>
      </w:r>
      <w:r w:rsidR="00982ECC" w:rsidRPr="00602793">
        <w:rPr>
          <w:rFonts w:ascii="Times New Roman" w:eastAsia="Times New Roman" w:hAnsi="Times New Roman" w:cs="Times New Roman"/>
          <w:sz w:val="28"/>
          <w:szCs w:val="28"/>
          <w:lang w:eastAsia="ru-RU" w:bidi="ru-RU"/>
        </w:rPr>
        <w:t xml:space="preserve">отчетном </w:t>
      </w:r>
      <w:r w:rsidR="004B39E5" w:rsidRPr="00602793">
        <w:rPr>
          <w:rFonts w:ascii="Times New Roman" w:eastAsia="Times New Roman" w:hAnsi="Times New Roman" w:cs="Times New Roman"/>
          <w:sz w:val="28"/>
          <w:szCs w:val="28"/>
          <w:lang w:eastAsia="ru-RU" w:bidi="ru-RU"/>
        </w:rPr>
        <w:t>месяце.</w:t>
      </w:r>
    </w:p>
    <w:bookmarkEnd w:id="5"/>
    <w:p w14:paraId="1B80E1EE" w14:textId="3D4A1408" w:rsidR="00C84953" w:rsidRPr="00F31FE6" w:rsidRDefault="00C84953"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По окончании каждого месяца Стороны оформляют </w:t>
      </w:r>
      <w:r w:rsidR="00FF2A57">
        <w:rPr>
          <w:rFonts w:ascii="Times New Roman" w:eastAsia="Times New Roman" w:hAnsi="Times New Roman" w:cs="Times New Roman"/>
          <w:sz w:val="28"/>
          <w:szCs w:val="28"/>
          <w:lang w:eastAsia="ru-RU" w:bidi="ru-RU"/>
        </w:rPr>
        <w:t>А</w:t>
      </w:r>
      <w:r w:rsidRPr="00F31FE6">
        <w:rPr>
          <w:rFonts w:ascii="Times New Roman" w:eastAsia="Times New Roman" w:hAnsi="Times New Roman" w:cs="Times New Roman"/>
          <w:sz w:val="28"/>
          <w:szCs w:val="28"/>
          <w:lang w:eastAsia="ru-RU" w:bidi="ru-RU"/>
        </w:rPr>
        <w:t xml:space="preserve">кт </w:t>
      </w:r>
      <w:r w:rsidR="00FF2A57">
        <w:rPr>
          <w:rFonts w:ascii="Times New Roman" w:eastAsia="Times New Roman" w:hAnsi="Times New Roman" w:cs="Times New Roman"/>
          <w:sz w:val="28"/>
          <w:szCs w:val="28"/>
          <w:lang w:eastAsia="ru-RU" w:bidi="ru-RU"/>
        </w:rPr>
        <w:t xml:space="preserve">о </w:t>
      </w:r>
      <w:r w:rsidR="005B78E9" w:rsidRPr="00F31FE6">
        <w:rPr>
          <w:rFonts w:ascii="Times New Roman" w:eastAsia="Times New Roman" w:hAnsi="Times New Roman" w:cs="Times New Roman"/>
          <w:sz w:val="28"/>
          <w:szCs w:val="28"/>
          <w:lang w:eastAsia="ru-RU" w:bidi="ru-RU"/>
        </w:rPr>
        <w:t>прием</w:t>
      </w:r>
      <w:r w:rsidR="00FF2A57">
        <w:rPr>
          <w:rFonts w:ascii="Times New Roman" w:eastAsia="Times New Roman" w:hAnsi="Times New Roman" w:cs="Times New Roman"/>
          <w:sz w:val="28"/>
          <w:szCs w:val="28"/>
          <w:lang w:eastAsia="ru-RU" w:bidi="ru-RU"/>
        </w:rPr>
        <w:t>ке</w:t>
      </w:r>
      <w:r w:rsidR="005B78E9" w:rsidRPr="00F31FE6">
        <w:rPr>
          <w:rFonts w:ascii="Times New Roman" w:eastAsia="Times New Roman" w:hAnsi="Times New Roman" w:cs="Times New Roman"/>
          <w:sz w:val="28"/>
          <w:szCs w:val="28"/>
          <w:lang w:eastAsia="ru-RU" w:bidi="ru-RU"/>
        </w:rPr>
        <w:t xml:space="preserve"> выполненных работ</w:t>
      </w:r>
      <w:r w:rsidR="009B7C4A" w:rsidRPr="00F31FE6">
        <w:rPr>
          <w:rFonts w:ascii="Times New Roman" w:eastAsia="Times New Roman" w:hAnsi="Times New Roman" w:cs="Times New Roman"/>
          <w:sz w:val="28"/>
          <w:szCs w:val="28"/>
          <w:lang w:eastAsia="ru-RU" w:bidi="ru-RU"/>
        </w:rPr>
        <w:t xml:space="preserve"> </w:t>
      </w:r>
      <w:r w:rsidR="00FF2A57">
        <w:rPr>
          <w:rFonts w:ascii="Times New Roman" w:eastAsia="Times New Roman" w:hAnsi="Times New Roman" w:cs="Times New Roman"/>
          <w:sz w:val="28"/>
          <w:szCs w:val="28"/>
          <w:lang w:eastAsia="ru-RU" w:bidi="ru-RU"/>
        </w:rPr>
        <w:t>(</w:t>
      </w:r>
      <w:r w:rsidR="009B7C4A" w:rsidRPr="00F31FE6">
        <w:rPr>
          <w:rFonts w:ascii="Times New Roman" w:eastAsia="Times New Roman" w:hAnsi="Times New Roman" w:cs="Times New Roman"/>
          <w:sz w:val="28"/>
          <w:szCs w:val="28"/>
          <w:lang w:eastAsia="ru-RU" w:bidi="ru-RU"/>
        </w:rPr>
        <w:t>по форме КС-2</w:t>
      </w:r>
      <w:r w:rsidR="00FF2A57">
        <w:rPr>
          <w:rFonts w:ascii="Times New Roman" w:eastAsia="Times New Roman" w:hAnsi="Times New Roman" w:cs="Times New Roman"/>
          <w:sz w:val="28"/>
          <w:szCs w:val="28"/>
          <w:lang w:eastAsia="ru-RU" w:bidi="ru-RU"/>
        </w:rPr>
        <w:t>)</w:t>
      </w:r>
      <w:r w:rsidR="009B7C4A" w:rsidRPr="00F31FE6">
        <w:rPr>
          <w:rFonts w:ascii="Times New Roman" w:eastAsia="Times New Roman" w:hAnsi="Times New Roman" w:cs="Times New Roman"/>
          <w:sz w:val="28"/>
          <w:szCs w:val="28"/>
          <w:lang w:eastAsia="ru-RU" w:bidi="ru-RU"/>
        </w:rPr>
        <w:t xml:space="preserve"> и Справк</w:t>
      </w:r>
      <w:r w:rsidR="00FF2A57">
        <w:rPr>
          <w:rFonts w:ascii="Times New Roman" w:eastAsia="Times New Roman" w:hAnsi="Times New Roman" w:cs="Times New Roman"/>
          <w:sz w:val="28"/>
          <w:szCs w:val="28"/>
          <w:lang w:eastAsia="ru-RU" w:bidi="ru-RU"/>
        </w:rPr>
        <w:t>у</w:t>
      </w:r>
      <w:r w:rsidR="009B7C4A" w:rsidRPr="00F31FE6">
        <w:rPr>
          <w:rFonts w:ascii="Times New Roman" w:eastAsia="Times New Roman" w:hAnsi="Times New Roman" w:cs="Times New Roman"/>
          <w:sz w:val="28"/>
          <w:szCs w:val="28"/>
          <w:lang w:eastAsia="ru-RU" w:bidi="ru-RU"/>
        </w:rPr>
        <w:t xml:space="preserve"> о стоимости выполненных работ</w:t>
      </w:r>
      <w:r w:rsidR="00FF2A57">
        <w:rPr>
          <w:rFonts w:ascii="Times New Roman" w:eastAsia="Times New Roman" w:hAnsi="Times New Roman" w:cs="Times New Roman"/>
          <w:sz w:val="28"/>
          <w:szCs w:val="28"/>
          <w:lang w:eastAsia="ru-RU" w:bidi="ru-RU"/>
        </w:rPr>
        <w:t xml:space="preserve"> и затрат</w:t>
      </w:r>
      <w:r w:rsidR="009B7C4A" w:rsidRPr="00F31FE6">
        <w:rPr>
          <w:rFonts w:ascii="Times New Roman" w:eastAsia="Times New Roman" w:hAnsi="Times New Roman" w:cs="Times New Roman"/>
          <w:sz w:val="28"/>
          <w:szCs w:val="28"/>
          <w:lang w:eastAsia="ru-RU" w:bidi="ru-RU"/>
        </w:rPr>
        <w:t xml:space="preserve"> </w:t>
      </w:r>
      <w:r w:rsidR="00FF2A57">
        <w:rPr>
          <w:rFonts w:ascii="Times New Roman" w:eastAsia="Times New Roman" w:hAnsi="Times New Roman" w:cs="Times New Roman"/>
          <w:sz w:val="28"/>
          <w:szCs w:val="28"/>
          <w:lang w:eastAsia="ru-RU" w:bidi="ru-RU"/>
        </w:rPr>
        <w:t>(</w:t>
      </w:r>
      <w:r w:rsidR="009B7C4A" w:rsidRPr="00F31FE6">
        <w:rPr>
          <w:rFonts w:ascii="Times New Roman" w:eastAsia="Times New Roman" w:hAnsi="Times New Roman" w:cs="Times New Roman"/>
          <w:sz w:val="28"/>
          <w:szCs w:val="28"/>
          <w:lang w:eastAsia="ru-RU" w:bidi="ru-RU"/>
        </w:rPr>
        <w:t>по форме КС-3</w:t>
      </w:r>
      <w:r w:rsidR="00FF2A57">
        <w:rPr>
          <w:rFonts w:ascii="Times New Roman" w:eastAsia="Times New Roman" w:hAnsi="Times New Roman" w:cs="Times New Roman"/>
          <w:sz w:val="28"/>
          <w:szCs w:val="28"/>
          <w:lang w:eastAsia="ru-RU" w:bidi="ru-RU"/>
        </w:rPr>
        <w:t>)</w:t>
      </w:r>
      <w:r w:rsidRPr="00F31FE6">
        <w:rPr>
          <w:rFonts w:ascii="Times New Roman" w:eastAsia="Times New Roman" w:hAnsi="Times New Roman" w:cs="Times New Roman"/>
          <w:sz w:val="28"/>
          <w:szCs w:val="28"/>
          <w:lang w:eastAsia="ru-RU" w:bidi="ru-RU"/>
        </w:rPr>
        <w:t xml:space="preserve">. </w:t>
      </w:r>
      <w:r w:rsidR="004E6E76" w:rsidRPr="00F31FE6">
        <w:rPr>
          <w:rFonts w:ascii="Times New Roman" w:eastAsia="Times New Roman" w:hAnsi="Times New Roman" w:cs="Times New Roman"/>
          <w:sz w:val="28"/>
          <w:szCs w:val="28"/>
          <w:lang w:eastAsia="ru-RU" w:bidi="ru-RU"/>
        </w:rPr>
        <w:t>Подрядчик</w:t>
      </w:r>
      <w:r w:rsidRPr="00F31FE6">
        <w:rPr>
          <w:rFonts w:ascii="Times New Roman" w:eastAsia="Times New Roman" w:hAnsi="Times New Roman" w:cs="Times New Roman"/>
          <w:sz w:val="28"/>
          <w:szCs w:val="28"/>
          <w:lang w:eastAsia="ru-RU" w:bidi="ru-RU"/>
        </w:rPr>
        <w:t xml:space="preserve"> не позднее </w:t>
      </w:r>
      <w:r w:rsidR="006314C4" w:rsidRPr="00F31FE6">
        <w:rPr>
          <w:rFonts w:ascii="Times New Roman" w:eastAsia="Times New Roman" w:hAnsi="Times New Roman" w:cs="Times New Roman"/>
          <w:sz w:val="28"/>
          <w:szCs w:val="28"/>
          <w:lang w:eastAsia="ru-RU" w:bidi="ru-RU"/>
        </w:rPr>
        <w:t xml:space="preserve">5-го </w:t>
      </w:r>
      <w:r w:rsidRPr="00F31FE6">
        <w:rPr>
          <w:rFonts w:ascii="Times New Roman" w:eastAsia="Times New Roman" w:hAnsi="Times New Roman" w:cs="Times New Roman"/>
          <w:sz w:val="28"/>
          <w:szCs w:val="28"/>
          <w:lang w:eastAsia="ru-RU" w:bidi="ru-RU"/>
        </w:rPr>
        <w:t>числа месяца, следующего за отчетным</w:t>
      </w:r>
      <w:r w:rsidR="009B7C4A" w:rsidRPr="00F31FE6">
        <w:rPr>
          <w:rFonts w:ascii="Times New Roman" w:eastAsia="Times New Roman" w:hAnsi="Times New Roman" w:cs="Times New Roman"/>
          <w:sz w:val="28"/>
          <w:szCs w:val="28"/>
          <w:lang w:eastAsia="ru-RU" w:bidi="ru-RU"/>
        </w:rPr>
        <w:t xml:space="preserve"> предоставляет Заказчику </w:t>
      </w:r>
      <w:r w:rsidR="00FF2A57">
        <w:rPr>
          <w:rFonts w:ascii="Times New Roman" w:eastAsia="Times New Roman" w:hAnsi="Times New Roman" w:cs="Times New Roman"/>
          <w:sz w:val="28"/>
          <w:szCs w:val="28"/>
          <w:lang w:eastAsia="ru-RU" w:bidi="ru-RU"/>
        </w:rPr>
        <w:t>А</w:t>
      </w:r>
      <w:r w:rsidR="009B7C4A" w:rsidRPr="00F31FE6">
        <w:rPr>
          <w:rFonts w:ascii="Times New Roman" w:eastAsia="Times New Roman" w:hAnsi="Times New Roman" w:cs="Times New Roman"/>
          <w:sz w:val="28"/>
          <w:szCs w:val="28"/>
          <w:lang w:eastAsia="ru-RU" w:bidi="ru-RU"/>
        </w:rPr>
        <w:t xml:space="preserve">кт </w:t>
      </w:r>
      <w:r w:rsidR="00FF2A57">
        <w:rPr>
          <w:rFonts w:ascii="Times New Roman" w:eastAsia="Times New Roman" w:hAnsi="Times New Roman" w:cs="Times New Roman"/>
          <w:sz w:val="28"/>
          <w:szCs w:val="28"/>
          <w:lang w:eastAsia="ru-RU" w:bidi="ru-RU"/>
        </w:rPr>
        <w:t xml:space="preserve">о </w:t>
      </w:r>
      <w:r w:rsidR="009B7C4A" w:rsidRPr="00F31FE6">
        <w:rPr>
          <w:rFonts w:ascii="Times New Roman" w:eastAsia="Times New Roman" w:hAnsi="Times New Roman" w:cs="Times New Roman"/>
          <w:sz w:val="28"/>
          <w:szCs w:val="28"/>
          <w:lang w:eastAsia="ru-RU" w:bidi="ru-RU"/>
        </w:rPr>
        <w:t>прием</w:t>
      </w:r>
      <w:r w:rsidR="00FF2A57">
        <w:rPr>
          <w:rFonts w:ascii="Times New Roman" w:eastAsia="Times New Roman" w:hAnsi="Times New Roman" w:cs="Times New Roman"/>
          <w:sz w:val="28"/>
          <w:szCs w:val="28"/>
          <w:lang w:eastAsia="ru-RU" w:bidi="ru-RU"/>
        </w:rPr>
        <w:t>ке</w:t>
      </w:r>
      <w:r w:rsidR="009B7C4A" w:rsidRPr="00F31FE6">
        <w:rPr>
          <w:rFonts w:ascii="Times New Roman" w:eastAsia="Times New Roman" w:hAnsi="Times New Roman" w:cs="Times New Roman"/>
          <w:sz w:val="28"/>
          <w:szCs w:val="28"/>
          <w:lang w:eastAsia="ru-RU" w:bidi="ru-RU"/>
        </w:rPr>
        <w:t xml:space="preserve"> выполненных работ, Справку о стоимости выполненных работ</w:t>
      </w:r>
      <w:r w:rsidR="00FF2A57">
        <w:rPr>
          <w:rFonts w:ascii="Times New Roman" w:eastAsia="Times New Roman" w:hAnsi="Times New Roman" w:cs="Times New Roman"/>
          <w:sz w:val="28"/>
          <w:szCs w:val="28"/>
          <w:lang w:eastAsia="ru-RU" w:bidi="ru-RU"/>
        </w:rPr>
        <w:t xml:space="preserve"> и затрат</w:t>
      </w:r>
      <w:r w:rsidR="009B7C4A" w:rsidRPr="00F31FE6">
        <w:rPr>
          <w:rFonts w:ascii="Times New Roman" w:eastAsia="Times New Roman" w:hAnsi="Times New Roman" w:cs="Times New Roman"/>
          <w:sz w:val="28"/>
          <w:szCs w:val="28"/>
          <w:lang w:eastAsia="ru-RU" w:bidi="ru-RU"/>
        </w:rPr>
        <w:t>, счет и счет-фактуру</w:t>
      </w:r>
      <w:r w:rsidRPr="00F31FE6">
        <w:rPr>
          <w:rFonts w:ascii="Times New Roman" w:eastAsia="Times New Roman" w:hAnsi="Times New Roman" w:cs="Times New Roman"/>
          <w:sz w:val="28"/>
          <w:szCs w:val="28"/>
          <w:lang w:eastAsia="ru-RU" w:bidi="ru-RU"/>
        </w:rPr>
        <w:t>.</w:t>
      </w:r>
    </w:p>
    <w:p w14:paraId="5AF23AA5" w14:textId="271E0D62" w:rsidR="00D04B78" w:rsidRPr="00F31FE6" w:rsidRDefault="00D04B78"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Не позднее, чем через </w:t>
      </w:r>
      <w:r w:rsidR="006314C4" w:rsidRPr="00F31FE6">
        <w:rPr>
          <w:rFonts w:ascii="Times New Roman" w:eastAsia="Times New Roman" w:hAnsi="Times New Roman" w:cs="Times New Roman"/>
          <w:sz w:val="28"/>
          <w:szCs w:val="28"/>
          <w:lang w:eastAsia="ru-RU" w:bidi="ru-RU"/>
        </w:rPr>
        <w:t xml:space="preserve">5 </w:t>
      </w:r>
      <w:r w:rsidRPr="00F31FE6">
        <w:rPr>
          <w:rFonts w:ascii="Times New Roman" w:eastAsia="Times New Roman" w:hAnsi="Times New Roman" w:cs="Times New Roman"/>
          <w:sz w:val="28"/>
          <w:szCs w:val="28"/>
          <w:lang w:eastAsia="ru-RU" w:bidi="ru-RU"/>
        </w:rPr>
        <w:t xml:space="preserve">(рабочих) дней с даты поступления </w:t>
      </w:r>
      <w:r w:rsidR="00FF2A57">
        <w:rPr>
          <w:rFonts w:ascii="Times New Roman" w:eastAsia="Times New Roman" w:hAnsi="Times New Roman" w:cs="Times New Roman"/>
          <w:sz w:val="28"/>
          <w:szCs w:val="28"/>
          <w:lang w:eastAsia="ru-RU" w:bidi="ru-RU"/>
        </w:rPr>
        <w:t>А</w:t>
      </w:r>
      <w:r w:rsidRPr="00F31FE6">
        <w:rPr>
          <w:rFonts w:ascii="Times New Roman" w:eastAsia="Times New Roman" w:hAnsi="Times New Roman" w:cs="Times New Roman"/>
          <w:sz w:val="28"/>
          <w:szCs w:val="28"/>
          <w:lang w:eastAsia="ru-RU" w:bidi="ru-RU"/>
        </w:rPr>
        <w:t xml:space="preserve">кта </w:t>
      </w:r>
      <w:r w:rsidR="00FF2A57">
        <w:rPr>
          <w:rFonts w:ascii="Times New Roman" w:eastAsia="Times New Roman" w:hAnsi="Times New Roman" w:cs="Times New Roman"/>
          <w:sz w:val="28"/>
          <w:szCs w:val="28"/>
          <w:lang w:eastAsia="ru-RU" w:bidi="ru-RU"/>
        </w:rPr>
        <w:t xml:space="preserve">о </w:t>
      </w:r>
      <w:r w:rsidR="005B78E9" w:rsidRPr="00F31FE6">
        <w:rPr>
          <w:rFonts w:ascii="Times New Roman" w:eastAsia="Times New Roman" w:hAnsi="Times New Roman" w:cs="Times New Roman"/>
          <w:sz w:val="28"/>
          <w:szCs w:val="28"/>
          <w:lang w:eastAsia="ru-RU" w:bidi="ru-RU"/>
        </w:rPr>
        <w:t>прием</w:t>
      </w:r>
      <w:r w:rsidR="00FF2A57">
        <w:rPr>
          <w:rFonts w:ascii="Times New Roman" w:eastAsia="Times New Roman" w:hAnsi="Times New Roman" w:cs="Times New Roman"/>
          <w:sz w:val="28"/>
          <w:szCs w:val="28"/>
          <w:lang w:eastAsia="ru-RU" w:bidi="ru-RU"/>
        </w:rPr>
        <w:t>ке</w:t>
      </w:r>
      <w:r w:rsidR="005B78E9" w:rsidRPr="00F31FE6">
        <w:rPr>
          <w:rFonts w:ascii="Times New Roman" w:eastAsia="Times New Roman" w:hAnsi="Times New Roman" w:cs="Times New Roman"/>
          <w:sz w:val="28"/>
          <w:szCs w:val="28"/>
          <w:lang w:eastAsia="ru-RU" w:bidi="ru-RU"/>
        </w:rPr>
        <w:t xml:space="preserve"> выполненных </w:t>
      </w:r>
      <w:r w:rsidR="007C7E0D" w:rsidRPr="00F31FE6">
        <w:rPr>
          <w:rFonts w:ascii="Times New Roman" w:eastAsia="Times New Roman" w:hAnsi="Times New Roman" w:cs="Times New Roman"/>
          <w:sz w:val="28"/>
          <w:szCs w:val="28"/>
          <w:lang w:eastAsia="ru-RU" w:bidi="ru-RU"/>
        </w:rPr>
        <w:t>работ Заказчик</w:t>
      </w:r>
      <w:r w:rsidRPr="00F31FE6">
        <w:rPr>
          <w:rFonts w:ascii="Times New Roman" w:eastAsia="Times New Roman" w:hAnsi="Times New Roman" w:cs="Times New Roman"/>
          <w:sz w:val="28"/>
          <w:szCs w:val="28"/>
          <w:lang w:eastAsia="ru-RU" w:bidi="ru-RU"/>
        </w:rPr>
        <w:t xml:space="preserve"> обязан утвердить </w:t>
      </w:r>
      <w:r w:rsidR="00FF2A57">
        <w:rPr>
          <w:rFonts w:ascii="Times New Roman" w:eastAsia="Times New Roman" w:hAnsi="Times New Roman" w:cs="Times New Roman"/>
          <w:sz w:val="28"/>
          <w:szCs w:val="28"/>
          <w:lang w:eastAsia="ru-RU" w:bidi="ru-RU"/>
        </w:rPr>
        <w:t>А</w:t>
      </w:r>
      <w:r w:rsidRPr="00F31FE6">
        <w:rPr>
          <w:rFonts w:ascii="Times New Roman" w:eastAsia="Times New Roman" w:hAnsi="Times New Roman" w:cs="Times New Roman"/>
          <w:sz w:val="28"/>
          <w:szCs w:val="28"/>
          <w:lang w:eastAsia="ru-RU" w:bidi="ru-RU"/>
        </w:rPr>
        <w:t xml:space="preserve">кт </w:t>
      </w:r>
      <w:r w:rsidR="00FF2A57">
        <w:rPr>
          <w:rFonts w:ascii="Times New Roman" w:eastAsia="Times New Roman" w:hAnsi="Times New Roman" w:cs="Times New Roman"/>
          <w:sz w:val="28"/>
          <w:szCs w:val="28"/>
          <w:lang w:eastAsia="ru-RU" w:bidi="ru-RU"/>
        </w:rPr>
        <w:t xml:space="preserve">о </w:t>
      </w:r>
      <w:r w:rsidR="005B78E9" w:rsidRPr="00F31FE6">
        <w:rPr>
          <w:rFonts w:ascii="Times New Roman" w:eastAsia="Times New Roman" w:hAnsi="Times New Roman" w:cs="Times New Roman"/>
          <w:sz w:val="28"/>
          <w:szCs w:val="28"/>
          <w:lang w:eastAsia="ru-RU" w:bidi="ru-RU"/>
        </w:rPr>
        <w:t>прием</w:t>
      </w:r>
      <w:r w:rsidR="00FF2A57">
        <w:rPr>
          <w:rFonts w:ascii="Times New Roman" w:eastAsia="Times New Roman" w:hAnsi="Times New Roman" w:cs="Times New Roman"/>
          <w:sz w:val="28"/>
          <w:szCs w:val="28"/>
          <w:lang w:eastAsia="ru-RU" w:bidi="ru-RU"/>
        </w:rPr>
        <w:t>ке</w:t>
      </w:r>
      <w:r w:rsidR="005B78E9" w:rsidRPr="00F31FE6">
        <w:rPr>
          <w:rFonts w:ascii="Times New Roman" w:eastAsia="Times New Roman" w:hAnsi="Times New Roman" w:cs="Times New Roman"/>
          <w:sz w:val="28"/>
          <w:szCs w:val="28"/>
          <w:lang w:eastAsia="ru-RU" w:bidi="ru-RU"/>
        </w:rPr>
        <w:t xml:space="preserve"> выполненных </w:t>
      </w:r>
      <w:r w:rsidR="007C7E0D" w:rsidRPr="00F31FE6">
        <w:rPr>
          <w:rFonts w:ascii="Times New Roman" w:eastAsia="Times New Roman" w:hAnsi="Times New Roman" w:cs="Times New Roman"/>
          <w:sz w:val="28"/>
          <w:szCs w:val="28"/>
          <w:lang w:eastAsia="ru-RU" w:bidi="ru-RU"/>
        </w:rPr>
        <w:t>работ.</w:t>
      </w:r>
      <w:r w:rsidRPr="00F31FE6">
        <w:rPr>
          <w:rFonts w:ascii="Times New Roman" w:eastAsia="Times New Roman" w:hAnsi="Times New Roman" w:cs="Times New Roman"/>
          <w:sz w:val="28"/>
          <w:szCs w:val="28"/>
          <w:lang w:eastAsia="ru-RU" w:bidi="ru-RU"/>
        </w:rPr>
        <w:t xml:space="preserve"> В случае выявления в ходе </w:t>
      </w:r>
      <w:r w:rsidR="00C91677" w:rsidRPr="00F31FE6">
        <w:rPr>
          <w:rFonts w:ascii="Times New Roman" w:eastAsia="Times New Roman" w:hAnsi="Times New Roman" w:cs="Times New Roman"/>
          <w:sz w:val="28"/>
          <w:szCs w:val="28"/>
          <w:lang w:eastAsia="ru-RU" w:bidi="ru-RU"/>
        </w:rPr>
        <w:t>выполнения работ</w:t>
      </w:r>
      <w:r w:rsidRPr="00F31FE6">
        <w:rPr>
          <w:rFonts w:ascii="Times New Roman" w:eastAsia="Times New Roman" w:hAnsi="Times New Roman" w:cs="Times New Roman"/>
          <w:sz w:val="28"/>
          <w:szCs w:val="28"/>
          <w:lang w:eastAsia="ru-RU" w:bidi="ru-RU"/>
        </w:rPr>
        <w:t xml:space="preserve"> несоответствия их условиям Договора Заказчик составляет Акт выявленных нарушений, в котором указываются выявленные несоответствия </w:t>
      </w:r>
      <w:r w:rsidR="00C91677" w:rsidRPr="00F31FE6">
        <w:rPr>
          <w:rFonts w:ascii="Times New Roman" w:eastAsia="Times New Roman" w:hAnsi="Times New Roman" w:cs="Times New Roman"/>
          <w:sz w:val="28"/>
          <w:szCs w:val="28"/>
          <w:lang w:eastAsia="ru-RU" w:bidi="ru-RU"/>
        </w:rPr>
        <w:t>выполненных работ</w:t>
      </w:r>
      <w:r w:rsidR="00FC6117" w:rsidRPr="00F31FE6">
        <w:rPr>
          <w:rFonts w:ascii="Times New Roman" w:eastAsia="Times New Roman" w:hAnsi="Times New Roman" w:cs="Times New Roman"/>
          <w:sz w:val="28"/>
          <w:szCs w:val="28"/>
          <w:lang w:eastAsia="ru-RU" w:bidi="ru-RU"/>
        </w:rPr>
        <w:t xml:space="preserve"> </w:t>
      </w:r>
      <w:r w:rsidRPr="00F31FE6">
        <w:rPr>
          <w:rFonts w:ascii="Times New Roman" w:eastAsia="Times New Roman" w:hAnsi="Times New Roman" w:cs="Times New Roman"/>
          <w:sz w:val="28"/>
          <w:szCs w:val="28"/>
          <w:lang w:eastAsia="ru-RU" w:bidi="ru-RU"/>
        </w:rPr>
        <w:t>условиям Договора, и в течени</w:t>
      </w:r>
      <w:r w:rsidR="007D5169">
        <w:rPr>
          <w:rFonts w:ascii="Times New Roman" w:eastAsia="Times New Roman" w:hAnsi="Times New Roman" w:cs="Times New Roman"/>
          <w:sz w:val="28"/>
          <w:szCs w:val="28"/>
          <w:lang w:eastAsia="ru-RU" w:bidi="ru-RU"/>
        </w:rPr>
        <w:t>е</w:t>
      </w:r>
      <w:r w:rsidRPr="00F31FE6">
        <w:rPr>
          <w:rFonts w:ascii="Times New Roman" w:eastAsia="Times New Roman" w:hAnsi="Times New Roman" w:cs="Times New Roman"/>
          <w:sz w:val="28"/>
          <w:szCs w:val="28"/>
          <w:lang w:eastAsia="ru-RU" w:bidi="ru-RU"/>
        </w:rPr>
        <w:t xml:space="preserve"> периода, установленного пунктом 3.5. настоящего Договора, направляет </w:t>
      </w:r>
      <w:r w:rsidR="004E6E76" w:rsidRPr="00F31FE6">
        <w:rPr>
          <w:rFonts w:ascii="Times New Roman" w:eastAsia="Times New Roman" w:hAnsi="Times New Roman" w:cs="Times New Roman"/>
          <w:sz w:val="28"/>
          <w:szCs w:val="28"/>
          <w:lang w:eastAsia="ru-RU" w:bidi="ru-RU"/>
        </w:rPr>
        <w:t>Подрядчику</w:t>
      </w:r>
      <w:r w:rsidRPr="00F31FE6">
        <w:rPr>
          <w:rFonts w:ascii="Times New Roman" w:eastAsia="Times New Roman" w:hAnsi="Times New Roman" w:cs="Times New Roman"/>
          <w:sz w:val="28"/>
          <w:szCs w:val="28"/>
          <w:lang w:eastAsia="ru-RU" w:bidi="ru-RU"/>
        </w:rPr>
        <w:t xml:space="preserve"> мотивированный отказ от подписания </w:t>
      </w:r>
      <w:r w:rsidR="00FF2A57">
        <w:rPr>
          <w:rFonts w:ascii="Times New Roman" w:eastAsia="Times New Roman" w:hAnsi="Times New Roman" w:cs="Times New Roman"/>
          <w:sz w:val="28"/>
          <w:szCs w:val="28"/>
          <w:lang w:eastAsia="ru-RU" w:bidi="ru-RU"/>
        </w:rPr>
        <w:t>А</w:t>
      </w:r>
      <w:r w:rsidRPr="00F31FE6">
        <w:rPr>
          <w:rFonts w:ascii="Times New Roman" w:eastAsia="Times New Roman" w:hAnsi="Times New Roman" w:cs="Times New Roman"/>
          <w:sz w:val="28"/>
          <w:szCs w:val="28"/>
          <w:lang w:eastAsia="ru-RU" w:bidi="ru-RU"/>
        </w:rPr>
        <w:t xml:space="preserve">кта </w:t>
      </w:r>
      <w:r w:rsidR="00FF2A57">
        <w:rPr>
          <w:rFonts w:ascii="Times New Roman" w:eastAsia="Times New Roman" w:hAnsi="Times New Roman" w:cs="Times New Roman"/>
          <w:sz w:val="28"/>
          <w:szCs w:val="28"/>
          <w:lang w:eastAsia="ru-RU" w:bidi="ru-RU"/>
        </w:rPr>
        <w:t>о</w:t>
      </w:r>
      <w:r w:rsidR="00D339C7">
        <w:rPr>
          <w:rFonts w:ascii="Times New Roman" w:eastAsia="Times New Roman" w:hAnsi="Times New Roman" w:cs="Times New Roman"/>
          <w:sz w:val="28"/>
          <w:szCs w:val="28"/>
          <w:lang w:eastAsia="ru-RU" w:bidi="ru-RU"/>
        </w:rPr>
        <w:t xml:space="preserve"> </w:t>
      </w:r>
      <w:r w:rsidR="005B78E9" w:rsidRPr="00F31FE6">
        <w:rPr>
          <w:rFonts w:ascii="Times New Roman" w:eastAsia="Times New Roman" w:hAnsi="Times New Roman" w:cs="Times New Roman"/>
          <w:sz w:val="28"/>
          <w:szCs w:val="28"/>
          <w:lang w:eastAsia="ru-RU" w:bidi="ru-RU"/>
        </w:rPr>
        <w:t>пр</w:t>
      </w:r>
      <w:r w:rsidR="0062393F" w:rsidRPr="00F31FE6">
        <w:rPr>
          <w:rFonts w:ascii="Times New Roman" w:eastAsia="Times New Roman" w:hAnsi="Times New Roman" w:cs="Times New Roman"/>
          <w:sz w:val="28"/>
          <w:szCs w:val="28"/>
          <w:lang w:eastAsia="ru-RU" w:bidi="ru-RU"/>
        </w:rPr>
        <w:t>ием</w:t>
      </w:r>
      <w:r w:rsidR="00FF2A57">
        <w:rPr>
          <w:rFonts w:ascii="Times New Roman" w:eastAsia="Times New Roman" w:hAnsi="Times New Roman" w:cs="Times New Roman"/>
          <w:sz w:val="28"/>
          <w:szCs w:val="28"/>
          <w:lang w:eastAsia="ru-RU" w:bidi="ru-RU"/>
        </w:rPr>
        <w:t>ке</w:t>
      </w:r>
      <w:r w:rsidR="0062393F" w:rsidRPr="00F31FE6">
        <w:rPr>
          <w:rFonts w:ascii="Times New Roman" w:eastAsia="Times New Roman" w:hAnsi="Times New Roman" w:cs="Times New Roman"/>
          <w:sz w:val="28"/>
          <w:szCs w:val="28"/>
          <w:lang w:eastAsia="ru-RU" w:bidi="ru-RU"/>
        </w:rPr>
        <w:t xml:space="preserve"> выполненных работ</w:t>
      </w:r>
      <w:r w:rsidRPr="00F31FE6">
        <w:rPr>
          <w:rFonts w:ascii="Times New Roman" w:eastAsia="Times New Roman" w:hAnsi="Times New Roman" w:cs="Times New Roman"/>
          <w:sz w:val="28"/>
          <w:szCs w:val="28"/>
          <w:lang w:eastAsia="ru-RU" w:bidi="ru-RU"/>
        </w:rPr>
        <w:t xml:space="preserve">. В случае немотивированного отказа Заказчика от подписания </w:t>
      </w:r>
      <w:r w:rsidR="00FF2A57">
        <w:rPr>
          <w:rFonts w:ascii="Times New Roman" w:eastAsia="Times New Roman" w:hAnsi="Times New Roman" w:cs="Times New Roman"/>
          <w:sz w:val="28"/>
          <w:szCs w:val="28"/>
          <w:lang w:eastAsia="ru-RU" w:bidi="ru-RU"/>
        </w:rPr>
        <w:t>А</w:t>
      </w:r>
      <w:r w:rsidRPr="00F31FE6">
        <w:rPr>
          <w:rFonts w:ascii="Times New Roman" w:eastAsia="Times New Roman" w:hAnsi="Times New Roman" w:cs="Times New Roman"/>
          <w:sz w:val="28"/>
          <w:szCs w:val="28"/>
          <w:lang w:eastAsia="ru-RU" w:bidi="ru-RU"/>
        </w:rPr>
        <w:t xml:space="preserve">кта </w:t>
      </w:r>
      <w:r w:rsidR="00FF2A57">
        <w:rPr>
          <w:rFonts w:ascii="Times New Roman" w:eastAsia="Times New Roman" w:hAnsi="Times New Roman" w:cs="Times New Roman"/>
          <w:sz w:val="28"/>
          <w:szCs w:val="28"/>
          <w:lang w:eastAsia="ru-RU" w:bidi="ru-RU"/>
        </w:rPr>
        <w:t xml:space="preserve">о </w:t>
      </w:r>
      <w:r w:rsidR="005B78E9" w:rsidRPr="00F31FE6">
        <w:rPr>
          <w:rFonts w:ascii="Times New Roman" w:eastAsia="Times New Roman" w:hAnsi="Times New Roman" w:cs="Times New Roman"/>
          <w:sz w:val="28"/>
          <w:szCs w:val="28"/>
          <w:lang w:eastAsia="ru-RU" w:bidi="ru-RU"/>
        </w:rPr>
        <w:t>прием</w:t>
      </w:r>
      <w:r w:rsidR="00FF2A57">
        <w:rPr>
          <w:rFonts w:ascii="Times New Roman" w:eastAsia="Times New Roman" w:hAnsi="Times New Roman" w:cs="Times New Roman"/>
          <w:sz w:val="28"/>
          <w:szCs w:val="28"/>
          <w:lang w:eastAsia="ru-RU" w:bidi="ru-RU"/>
        </w:rPr>
        <w:t>ке</w:t>
      </w:r>
      <w:r w:rsidR="005B78E9" w:rsidRPr="00F31FE6">
        <w:rPr>
          <w:rFonts w:ascii="Times New Roman" w:eastAsia="Times New Roman" w:hAnsi="Times New Roman" w:cs="Times New Roman"/>
          <w:sz w:val="28"/>
          <w:szCs w:val="28"/>
          <w:lang w:eastAsia="ru-RU" w:bidi="ru-RU"/>
        </w:rPr>
        <w:t xml:space="preserve"> выполненных </w:t>
      </w:r>
      <w:r w:rsidR="007C7E0D" w:rsidRPr="00F31FE6">
        <w:rPr>
          <w:rFonts w:ascii="Times New Roman" w:eastAsia="Times New Roman" w:hAnsi="Times New Roman" w:cs="Times New Roman"/>
          <w:sz w:val="28"/>
          <w:szCs w:val="28"/>
          <w:lang w:eastAsia="ru-RU" w:bidi="ru-RU"/>
        </w:rPr>
        <w:t>работ,</w:t>
      </w:r>
      <w:r w:rsidRPr="00F31FE6">
        <w:rPr>
          <w:rFonts w:ascii="Times New Roman" w:eastAsia="Times New Roman" w:hAnsi="Times New Roman" w:cs="Times New Roman"/>
          <w:sz w:val="28"/>
          <w:szCs w:val="28"/>
          <w:lang w:eastAsia="ru-RU" w:bidi="ru-RU"/>
        </w:rPr>
        <w:t xml:space="preserve"> </w:t>
      </w:r>
      <w:r w:rsidR="00FF2A57">
        <w:rPr>
          <w:rFonts w:ascii="Times New Roman" w:eastAsia="Times New Roman" w:hAnsi="Times New Roman" w:cs="Times New Roman"/>
          <w:sz w:val="28"/>
          <w:szCs w:val="28"/>
          <w:lang w:eastAsia="ru-RU" w:bidi="ru-RU"/>
        </w:rPr>
        <w:t>А</w:t>
      </w:r>
      <w:r w:rsidRPr="00F31FE6">
        <w:rPr>
          <w:rFonts w:ascii="Times New Roman" w:eastAsia="Times New Roman" w:hAnsi="Times New Roman" w:cs="Times New Roman"/>
          <w:sz w:val="28"/>
          <w:szCs w:val="28"/>
          <w:lang w:eastAsia="ru-RU" w:bidi="ru-RU"/>
        </w:rPr>
        <w:t xml:space="preserve">кт </w:t>
      </w:r>
      <w:r w:rsidR="00FF2A57">
        <w:rPr>
          <w:rFonts w:ascii="Times New Roman" w:eastAsia="Times New Roman" w:hAnsi="Times New Roman" w:cs="Times New Roman"/>
          <w:sz w:val="28"/>
          <w:szCs w:val="28"/>
          <w:lang w:eastAsia="ru-RU" w:bidi="ru-RU"/>
        </w:rPr>
        <w:t xml:space="preserve">о </w:t>
      </w:r>
      <w:r w:rsidR="005B78E9" w:rsidRPr="00F31FE6">
        <w:rPr>
          <w:rFonts w:ascii="Times New Roman" w:eastAsia="Times New Roman" w:hAnsi="Times New Roman" w:cs="Times New Roman"/>
          <w:sz w:val="28"/>
          <w:szCs w:val="28"/>
          <w:lang w:eastAsia="ru-RU" w:bidi="ru-RU"/>
        </w:rPr>
        <w:t>прием</w:t>
      </w:r>
      <w:r w:rsidR="00FF2A57">
        <w:rPr>
          <w:rFonts w:ascii="Times New Roman" w:eastAsia="Times New Roman" w:hAnsi="Times New Roman" w:cs="Times New Roman"/>
          <w:sz w:val="28"/>
          <w:szCs w:val="28"/>
          <w:lang w:eastAsia="ru-RU" w:bidi="ru-RU"/>
        </w:rPr>
        <w:t>ке</w:t>
      </w:r>
      <w:r w:rsidR="005B78E9" w:rsidRPr="00F31FE6">
        <w:rPr>
          <w:rFonts w:ascii="Times New Roman" w:eastAsia="Times New Roman" w:hAnsi="Times New Roman" w:cs="Times New Roman"/>
          <w:sz w:val="28"/>
          <w:szCs w:val="28"/>
          <w:lang w:eastAsia="ru-RU" w:bidi="ru-RU"/>
        </w:rPr>
        <w:t xml:space="preserve"> выполненных </w:t>
      </w:r>
      <w:r w:rsidR="007C7E0D" w:rsidRPr="00F31FE6">
        <w:rPr>
          <w:rFonts w:ascii="Times New Roman" w:eastAsia="Times New Roman" w:hAnsi="Times New Roman" w:cs="Times New Roman"/>
          <w:sz w:val="28"/>
          <w:szCs w:val="28"/>
          <w:lang w:eastAsia="ru-RU" w:bidi="ru-RU"/>
        </w:rPr>
        <w:t>работ считается</w:t>
      </w:r>
      <w:r w:rsidRPr="00F31FE6">
        <w:rPr>
          <w:rFonts w:ascii="Times New Roman" w:eastAsia="Times New Roman" w:hAnsi="Times New Roman" w:cs="Times New Roman"/>
          <w:sz w:val="28"/>
          <w:szCs w:val="28"/>
          <w:lang w:eastAsia="ru-RU" w:bidi="ru-RU"/>
        </w:rPr>
        <w:t xml:space="preserve"> согласованным в редакции </w:t>
      </w:r>
      <w:r w:rsidR="004E6E76" w:rsidRPr="00F31FE6">
        <w:rPr>
          <w:rFonts w:ascii="Times New Roman" w:eastAsia="Times New Roman" w:hAnsi="Times New Roman" w:cs="Times New Roman"/>
          <w:sz w:val="28"/>
          <w:szCs w:val="28"/>
          <w:lang w:eastAsia="ru-RU" w:bidi="ru-RU"/>
        </w:rPr>
        <w:t>Подрядчика</w:t>
      </w:r>
      <w:r w:rsidRPr="00F31FE6">
        <w:rPr>
          <w:rFonts w:ascii="Times New Roman" w:eastAsia="Times New Roman" w:hAnsi="Times New Roman" w:cs="Times New Roman"/>
          <w:sz w:val="28"/>
          <w:szCs w:val="28"/>
          <w:lang w:eastAsia="ru-RU" w:bidi="ru-RU"/>
        </w:rPr>
        <w:t>.</w:t>
      </w:r>
    </w:p>
    <w:p w14:paraId="7ED2452F" w14:textId="64767FC7" w:rsidR="00AD76DC" w:rsidRPr="00F31FE6" w:rsidRDefault="00C84953"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Оплата </w:t>
      </w:r>
      <w:r w:rsidR="00C91677" w:rsidRPr="00F31FE6">
        <w:rPr>
          <w:rFonts w:ascii="Times New Roman" w:eastAsia="Times New Roman" w:hAnsi="Times New Roman" w:cs="Times New Roman"/>
          <w:sz w:val="28"/>
          <w:szCs w:val="28"/>
          <w:lang w:eastAsia="ru-RU" w:bidi="ru-RU"/>
        </w:rPr>
        <w:t>выполненных работ</w:t>
      </w:r>
      <w:r w:rsidRPr="00F31FE6">
        <w:rPr>
          <w:rFonts w:ascii="Times New Roman" w:eastAsia="Times New Roman" w:hAnsi="Times New Roman" w:cs="Times New Roman"/>
          <w:sz w:val="28"/>
          <w:szCs w:val="28"/>
          <w:lang w:eastAsia="ru-RU" w:bidi="ru-RU"/>
        </w:rPr>
        <w:t xml:space="preserve"> </w:t>
      </w:r>
      <w:r w:rsidR="004E6E76" w:rsidRPr="00F31FE6">
        <w:rPr>
          <w:rFonts w:ascii="Times New Roman" w:eastAsia="Times New Roman" w:hAnsi="Times New Roman" w:cs="Times New Roman"/>
          <w:sz w:val="28"/>
          <w:szCs w:val="28"/>
          <w:lang w:eastAsia="ru-RU" w:bidi="ru-RU"/>
        </w:rPr>
        <w:t>Подрядчика</w:t>
      </w:r>
      <w:r w:rsidRPr="00F31FE6">
        <w:rPr>
          <w:rFonts w:ascii="Times New Roman" w:eastAsia="Times New Roman" w:hAnsi="Times New Roman" w:cs="Times New Roman"/>
          <w:sz w:val="28"/>
          <w:szCs w:val="28"/>
          <w:lang w:eastAsia="ru-RU" w:bidi="ru-RU"/>
        </w:rPr>
        <w:t xml:space="preserve"> в отчетном месяце производится </w:t>
      </w:r>
      <w:r w:rsidR="006314C4" w:rsidRPr="00F31FE6">
        <w:rPr>
          <w:rFonts w:ascii="Times New Roman" w:eastAsia="Times New Roman" w:hAnsi="Times New Roman" w:cs="Times New Roman"/>
          <w:sz w:val="28"/>
          <w:szCs w:val="28"/>
          <w:lang w:eastAsia="ru-RU" w:bidi="ru-RU"/>
        </w:rPr>
        <w:t xml:space="preserve">не позднее 20-го числа месяца, следующего за отчетным </w:t>
      </w:r>
      <w:r w:rsidR="007C7E0D" w:rsidRPr="00F31FE6">
        <w:rPr>
          <w:rFonts w:ascii="Times New Roman" w:eastAsia="Times New Roman" w:hAnsi="Times New Roman" w:cs="Times New Roman"/>
          <w:sz w:val="28"/>
          <w:szCs w:val="28"/>
          <w:lang w:eastAsia="ru-RU" w:bidi="ru-RU"/>
        </w:rPr>
        <w:t>путем</w:t>
      </w:r>
      <w:r w:rsidRPr="00F31FE6">
        <w:rPr>
          <w:rFonts w:ascii="Times New Roman" w:eastAsia="Times New Roman" w:hAnsi="Times New Roman" w:cs="Times New Roman"/>
          <w:sz w:val="28"/>
          <w:szCs w:val="28"/>
          <w:lang w:eastAsia="ru-RU" w:bidi="ru-RU"/>
        </w:rPr>
        <w:t xml:space="preserve"> </w:t>
      </w:r>
      <w:r w:rsidR="00D04B78" w:rsidRPr="00F31FE6">
        <w:rPr>
          <w:rFonts w:ascii="Times New Roman" w:eastAsia="Times New Roman" w:hAnsi="Times New Roman" w:cs="Times New Roman"/>
          <w:sz w:val="28"/>
          <w:szCs w:val="28"/>
          <w:lang w:eastAsia="ru-RU" w:bidi="ru-RU"/>
        </w:rPr>
        <w:t xml:space="preserve">безналичного перечисления денежных средств на банковский счет </w:t>
      </w:r>
      <w:r w:rsidR="004E6E76" w:rsidRPr="00F31FE6">
        <w:rPr>
          <w:rFonts w:ascii="Times New Roman" w:eastAsia="Times New Roman" w:hAnsi="Times New Roman" w:cs="Times New Roman"/>
          <w:sz w:val="28"/>
          <w:szCs w:val="28"/>
          <w:lang w:eastAsia="ru-RU" w:bidi="ru-RU"/>
        </w:rPr>
        <w:t>Подрядчика</w:t>
      </w:r>
      <w:r w:rsidR="00D04B78" w:rsidRPr="00F31FE6">
        <w:rPr>
          <w:rFonts w:ascii="Times New Roman" w:eastAsia="Times New Roman" w:hAnsi="Times New Roman" w:cs="Times New Roman"/>
          <w:sz w:val="28"/>
          <w:szCs w:val="28"/>
          <w:lang w:eastAsia="ru-RU" w:bidi="ru-RU"/>
        </w:rPr>
        <w:t xml:space="preserve"> исходя из фактического объема </w:t>
      </w:r>
      <w:r w:rsidR="00C91677" w:rsidRPr="00F31FE6">
        <w:rPr>
          <w:rFonts w:ascii="Times New Roman" w:eastAsia="Times New Roman" w:hAnsi="Times New Roman" w:cs="Times New Roman"/>
          <w:sz w:val="28"/>
          <w:szCs w:val="28"/>
          <w:lang w:eastAsia="ru-RU" w:bidi="ru-RU"/>
        </w:rPr>
        <w:t>выполненных работ</w:t>
      </w:r>
      <w:r w:rsidR="00D04B78" w:rsidRPr="00F31FE6">
        <w:rPr>
          <w:rFonts w:ascii="Times New Roman" w:eastAsia="Times New Roman" w:hAnsi="Times New Roman" w:cs="Times New Roman"/>
          <w:sz w:val="28"/>
          <w:szCs w:val="28"/>
          <w:lang w:eastAsia="ru-RU" w:bidi="ru-RU"/>
        </w:rPr>
        <w:t>. Оплата осуществляется в рублях Российской Федерации.</w:t>
      </w:r>
      <w:r w:rsidR="00AD76DC" w:rsidRPr="00F31FE6">
        <w:rPr>
          <w:rFonts w:ascii="Times New Roman" w:eastAsia="Times New Roman" w:hAnsi="Times New Roman" w:cs="Times New Roman"/>
          <w:sz w:val="28"/>
          <w:szCs w:val="28"/>
          <w:lang w:eastAsia="ru-RU" w:bidi="ru-RU"/>
        </w:rPr>
        <w:t xml:space="preserve"> Обязательства Заказчика по оплате </w:t>
      </w:r>
      <w:r w:rsidR="00C91677" w:rsidRPr="00F31FE6">
        <w:rPr>
          <w:rFonts w:ascii="Times New Roman" w:eastAsia="Times New Roman" w:hAnsi="Times New Roman" w:cs="Times New Roman"/>
          <w:sz w:val="28"/>
          <w:szCs w:val="28"/>
          <w:lang w:eastAsia="ru-RU" w:bidi="ru-RU"/>
        </w:rPr>
        <w:t>выполненных работ</w:t>
      </w:r>
      <w:r w:rsidR="00AD76DC" w:rsidRPr="00F31FE6">
        <w:rPr>
          <w:rFonts w:ascii="Times New Roman" w:eastAsia="Times New Roman" w:hAnsi="Times New Roman" w:cs="Times New Roman"/>
          <w:sz w:val="28"/>
          <w:szCs w:val="28"/>
          <w:lang w:eastAsia="ru-RU" w:bidi="ru-RU"/>
        </w:rPr>
        <w:t xml:space="preserve"> считаются исполненными с момента </w:t>
      </w:r>
      <w:r w:rsidR="00735691" w:rsidRPr="00F31FE6">
        <w:rPr>
          <w:rFonts w:ascii="Times New Roman" w:eastAsia="Times New Roman" w:hAnsi="Times New Roman" w:cs="Times New Roman"/>
          <w:sz w:val="28"/>
          <w:szCs w:val="28"/>
          <w:lang w:eastAsia="ru-RU" w:bidi="ru-RU"/>
        </w:rPr>
        <w:t>поступления</w:t>
      </w:r>
      <w:r w:rsidR="00AD76DC" w:rsidRPr="00F31FE6">
        <w:rPr>
          <w:rFonts w:ascii="Times New Roman" w:eastAsia="Times New Roman" w:hAnsi="Times New Roman" w:cs="Times New Roman"/>
          <w:sz w:val="28"/>
          <w:szCs w:val="28"/>
          <w:lang w:eastAsia="ru-RU" w:bidi="ru-RU"/>
        </w:rPr>
        <w:t xml:space="preserve"> денежных средств </w:t>
      </w:r>
      <w:r w:rsidR="00735691" w:rsidRPr="00F31FE6">
        <w:rPr>
          <w:rFonts w:ascii="Times New Roman" w:eastAsia="Times New Roman" w:hAnsi="Times New Roman" w:cs="Times New Roman"/>
          <w:sz w:val="28"/>
          <w:szCs w:val="28"/>
          <w:lang w:eastAsia="ru-RU" w:bidi="ru-RU"/>
        </w:rPr>
        <w:t>на счет</w:t>
      </w:r>
      <w:r w:rsidR="00AD76DC" w:rsidRPr="00F31FE6">
        <w:rPr>
          <w:rFonts w:ascii="Times New Roman" w:eastAsia="Times New Roman" w:hAnsi="Times New Roman" w:cs="Times New Roman"/>
          <w:sz w:val="28"/>
          <w:szCs w:val="28"/>
          <w:lang w:eastAsia="ru-RU" w:bidi="ru-RU"/>
        </w:rPr>
        <w:t xml:space="preserve"> </w:t>
      </w:r>
      <w:r w:rsidR="00735691" w:rsidRPr="00F31FE6">
        <w:rPr>
          <w:rFonts w:ascii="Times New Roman" w:eastAsia="Times New Roman" w:hAnsi="Times New Roman" w:cs="Times New Roman"/>
          <w:sz w:val="28"/>
          <w:szCs w:val="28"/>
          <w:lang w:eastAsia="ru-RU" w:bidi="ru-RU"/>
        </w:rPr>
        <w:t>Подрядчика</w:t>
      </w:r>
      <w:r w:rsidR="00AD76DC" w:rsidRPr="00F31FE6">
        <w:rPr>
          <w:rFonts w:ascii="Times New Roman" w:eastAsia="Times New Roman" w:hAnsi="Times New Roman" w:cs="Times New Roman"/>
          <w:sz w:val="28"/>
          <w:szCs w:val="28"/>
          <w:lang w:eastAsia="ru-RU" w:bidi="ru-RU"/>
        </w:rPr>
        <w:t>.</w:t>
      </w:r>
    </w:p>
    <w:p w14:paraId="52C881A1" w14:textId="0B85ECA9" w:rsidR="00AD76DC" w:rsidRPr="00F31FE6" w:rsidRDefault="00D04B78"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w:t>
      </w:r>
      <w:r w:rsidR="00845A08" w:rsidRPr="00F31FE6">
        <w:rPr>
          <w:rFonts w:ascii="Times New Roman" w:eastAsia="Times New Roman" w:hAnsi="Times New Roman" w:cs="Times New Roman"/>
          <w:sz w:val="28"/>
          <w:szCs w:val="28"/>
          <w:lang w:eastAsia="ru-RU" w:bidi="ru-RU"/>
        </w:rPr>
        <w:t xml:space="preserve">изменить размер и (или) </w:t>
      </w:r>
      <w:r w:rsidRPr="00F31FE6">
        <w:rPr>
          <w:rFonts w:ascii="Times New Roman" w:eastAsia="Times New Roman" w:hAnsi="Times New Roman" w:cs="Times New Roman"/>
          <w:sz w:val="28"/>
          <w:szCs w:val="28"/>
          <w:lang w:eastAsia="ru-RU" w:bidi="ru-RU"/>
        </w:rPr>
        <w:t>сроки оплаты и (или) объем выполняемых работ.</w:t>
      </w:r>
    </w:p>
    <w:p w14:paraId="62424A62" w14:textId="2EF1F799" w:rsidR="003C6547" w:rsidRPr="00F31FE6" w:rsidRDefault="00D04B78"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lastRenderedPageBreak/>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3B468A6" w14:textId="574ADAE3" w:rsidR="00502CCE" w:rsidRPr="00F31FE6" w:rsidRDefault="00502CCE"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4828E817" w14:textId="0985B93A" w:rsidR="001D4CC0" w:rsidRPr="00F31FE6" w:rsidRDefault="001D4CC0" w:rsidP="00B90CFD">
      <w:pPr>
        <w:pStyle w:val="a6"/>
        <w:widowControl w:val="0"/>
        <w:numPr>
          <w:ilvl w:val="0"/>
          <w:numId w:val="30"/>
        </w:numPr>
        <w:spacing w:after="0" w:line="240" w:lineRule="auto"/>
        <w:ind w:hanging="1068"/>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b/>
          <w:sz w:val="28"/>
          <w:szCs w:val="28"/>
          <w:lang w:eastAsia="ru-RU" w:bidi="ru-RU"/>
        </w:rPr>
        <w:t>Качество работ</w:t>
      </w:r>
    </w:p>
    <w:p w14:paraId="437F10F4" w14:textId="77777777" w:rsidR="001D4CC0" w:rsidRPr="00F31FE6" w:rsidRDefault="001D4CC0"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Качество Работ должно соответствовать требованиям, предъявляемым при проведении работ такой категории, соответствовать требованиям Заказчика к внешнему виду, соответствовать потребностям Заказчика и обеспечивать выполнение результатами Работ их технических функций. Работы должны проводиться в соответствии с установленными законодательством требованиями к выполнению такой категории Работ.</w:t>
      </w:r>
    </w:p>
    <w:p w14:paraId="7CBA3502" w14:textId="77777777" w:rsidR="001D4CC0" w:rsidRPr="00F31FE6" w:rsidRDefault="001D4CC0"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Результаты Работ должны отвечать требованиям безопасности жизни и здоровья, в том числе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Договором.</w:t>
      </w:r>
    </w:p>
    <w:p w14:paraId="6A1F91FA" w14:textId="04193E33" w:rsidR="001D4CC0" w:rsidRPr="00F31FE6" w:rsidRDefault="001D4CC0"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Ответственность за соблюдение техники безопасности при выполнении Работ в соответствии с Договором несет Подрядчик.</w:t>
      </w:r>
    </w:p>
    <w:p w14:paraId="3BE990B2" w14:textId="260FD346" w:rsidR="00AD76DC" w:rsidRPr="00F31FE6" w:rsidRDefault="00AD76DC" w:rsidP="00B90CFD">
      <w:pPr>
        <w:pStyle w:val="a6"/>
        <w:widowControl w:val="0"/>
        <w:numPr>
          <w:ilvl w:val="0"/>
          <w:numId w:val="30"/>
        </w:numPr>
        <w:spacing w:after="0" w:line="240" w:lineRule="auto"/>
        <w:ind w:hanging="1068"/>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b/>
          <w:sz w:val="28"/>
          <w:szCs w:val="28"/>
          <w:lang w:eastAsia="ru-RU" w:bidi="ru-RU"/>
        </w:rPr>
        <w:t>Ответственность Сторон</w:t>
      </w:r>
    </w:p>
    <w:p w14:paraId="62E5907B" w14:textId="3CB7FAFF" w:rsidR="00AD76DC" w:rsidRPr="00F31FE6" w:rsidRDefault="00AD76DC"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За неисполнение или ненадлежащее исполнение обязательств по настоящему Договору Заказчик и </w:t>
      </w:r>
      <w:r w:rsidR="004E6E76" w:rsidRPr="00F31FE6">
        <w:rPr>
          <w:rFonts w:ascii="Times New Roman" w:eastAsia="Times New Roman" w:hAnsi="Times New Roman" w:cs="Times New Roman"/>
          <w:sz w:val="28"/>
          <w:szCs w:val="28"/>
          <w:lang w:eastAsia="ru-RU" w:bidi="ru-RU"/>
        </w:rPr>
        <w:t>Подрядчик</w:t>
      </w:r>
      <w:r w:rsidRPr="00F31FE6">
        <w:rPr>
          <w:rFonts w:ascii="Times New Roman" w:eastAsia="Times New Roman" w:hAnsi="Times New Roman" w:cs="Times New Roman"/>
          <w:sz w:val="28"/>
          <w:szCs w:val="28"/>
          <w:lang w:eastAsia="ru-RU" w:bidi="ru-RU"/>
        </w:rPr>
        <w:t xml:space="preserve"> несут ответственность в </w:t>
      </w:r>
      <w:r w:rsidR="005A2382" w:rsidRPr="00F31FE6">
        <w:rPr>
          <w:rFonts w:ascii="Times New Roman" w:eastAsia="Times New Roman" w:hAnsi="Times New Roman" w:cs="Times New Roman"/>
          <w:sz w:val="28"/>
          <w:szCs w:val="28"/>
          <w:lang w:eastAsia="ru-RU" w:bidi="ru-RU"/>
        </w:rPr>
        <w:t>соответствии с законодательством Российской Федераци</w:t>
      </w:r>
      <w:r w:rsidR="00A134AC" w:rsidRPr="00F31FE6">
        <w:rPr>
          <w:rFonts w:ascii="Times New Roman" w:eastAsia="Times New Roman" w:hAnsi="Times New Roman" w:cs="Times New Roman"/>
          <w:sz w:val="28"/>
          <w:szCs w:val="28"/>
          <w:lang w:eastAsia="ru-RU" w:bidi="ru-RU"/>
        </w:rPr>
        <w:t>и.</w:t>
      </w:r>
    </w:p>
    <w:p w14:paraId="6708F2F7" w14:textId="67809A83" w:rsidR="00AD76DC" w:rsidRPr="00F31FE6" w:rsidRDefault="00AD76DC"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В случае нарушения срока оплаты цены </w:t>
      </w:r>
      <w:r w:rsidR="005B78E9" w:rsidRPr="00F31FE6">
        <w:rPr>
          <w:rFonts w:ascii="Times New Roman" w:eastAsia="Times New Roman" w:hAnsi="Times New Roman" w:cs="Times New Roman"/>
          <w:sz w:val="28"/>
          <w:szCs w:val="28"/>
          <w:lang w:eastAsia="ru-RU" w:bidi="ru-RU"/>
        </w:rPr>
        <w:t>работ</w:t>
      </w:r>
      <w:r w:rsidRPr="00F31FE6">
        <w:rPr>
          <w:rFonts w:ascii="Times New Roman" w:eastAsia="Times New Roman" w:hAnsi="Times New Roman" w:cs="Times New Roman"/>
          <w:sz w:val="28"/>
          <w:szCs w:val="28"/>
          <w:lang w:eastAsia="ru-RU" w:bidi="ru-RU"/>
        </w:rPr>
        <w:t xml:space="preserve">, установленного в п. 3.2 настоящего Договора, </w:t>
      </w:r>
      <w:r w:rsidR="004E6E76" w:rsidRPr="00F31FE6">
        <w:rPr>
          <w:rFonts w:ascii="Times New Roman" w:eastAsia="Times New Roman" w:hAnsi="Times New Roman" w:cs="Times New Roman"/>
          <w:sz w:val="28"/>
          <w:szCs w:val="28"/>
          <w:lang w:eastAsia="ru-RU" w:bidi="ru-RU"/>
        </w:rPr>
        <w:t>Подрядчик</w:t>
      </w:r>
      <w:r w:rsidRPr="00F31FE6">
        <w:rPr>
          <w:rFonts w:ascii="Times New Roman" w:eastAsia="Times New Roman" w:hAnsi="Times New Roman" w:cs="Times New Roman"/>
          <w:sz w:val="28"/>
          <w:szCs w:val="28"/>
          <w:lang w:eastAsia="ru-RU" w:bidi="ru-RU"/>
        </w:rPr>
        <w:t xml:space="preserve"> вправе предъявить требование об уплате неустойки в размере </w:t>
      </w:r>
      <w:r w:rsidR="00EC443B" w:rsidRPr="00F31FE6">
        <w:rPr>
          <w:rFonts w:ascii="Times New Roman" w:eastAsia="Times New Roman" w:hAnsi="Times New Roman" w:cs="Times New Roman"/>
          <w:sz w:val="28"/>
          <w:szCs w:val="28"/>
          <w:lang w:eastAsia="ru-RU" w:bidi="ru-RU"/>
        </w:rPr>
        <w:t>0,5</w:t>
      </w:r>
      <w:r w:rsidRPr="00F31FE6">
        <w:rPr>
          <w:rFonts w:ascii="Times New Roman" w:eastAsia="Times New Roman" w:hAnsi="Times New Roman" w:cs="Times New Roman"/>
          <w:sz w:val="28"/>
          <w:szCs w:val="28"/>
          <w:lang w:eastAsia="ru-RU" w:bidi="ru-RU"/>
        </w:rPr>
        <w:t xml:space="preserve">% от просроченной суммы за каждый день просрочки платежа, но не более </w:t>
      </w:r>
      <w:r w:rsidR="00EC443B" w:rsidRPr="00F31FE6">
        <w:rPr>
          <w:rFonts w:ascii="Times New Roman" w:eastAsia="Times New Roman" w:hAnsi="Times New Roman" w:cs="Times New Roman"/>
          <w:sz w:val="28"/>
          <w:szCs w:val="28"/>
          <w:lang w:eastAsia="ru-RU" w:bidi="ru-RU"/>
        </w:rPr>
        <w:t>5</w:t>
      </w:r>
      <w:r w:rsidRPr="00F31FE6">
        <w:rPr>
          <w:rFonts w:ascii="Times New Roman" w:eastAsia="Times New Roman" w:hAnsi="Times New Roman" w:cs="Times New Roman"/>
          <w:sz w:val="28"/>
          <w:szCs w:val="28"/>
          <w:lang w:eastAsia="ru-RU" w:bidi="ru-RU"/>
        </w:rPr>
        <w:t xml:space="preserve">% от стоимости </w:t>
      </w:r>
      <w:r w:rsidR="007B23A1" w:rsidRPr="00F31FE6">
        <w:rPr>
          <w:rFonts w:ascii="Times New Roman" w:eastAsia="Times New Roman" w:hAnsi="Times New Roman" w:cs="Times New Roman"/>
          <w:sz w:val="28"/>
          <w:szCs w:val="28"/>
          <w:lang w:eastAsia="ru-RU" w:bidi="ru-RU"/>
        </w:rPr>
        <w:t>выполненных</w:t>
      </w:r>
      <w:r w:rsidR="00C91677" w:rsidRPr="00F31FE6">
        <w:rPr>
          <w:rFonts w:ascii="Times New Roman" w:eastAsia="Times New Roman" w:hAnsi="Times New Roman" w:cs="Times New Roman"/>
          <w:sz w:val="28"/>
          <w:szCs w:val="28"/>
          <w:lang w:eastAsia="ru-RU" w:bidi="ru-RU"/>
        </w:rPr>
        <w:t xml:space="preserve"> работ</w:t>
      </w:r>
      <w:r w:rsidRPr="00F31FE6">
        <w:rPr>
          <w:rFonts w:ascii="Times New Roman" w:eastAsia="Times New Roman" w:hAnsi="Times New Roman" w:cs="Times New Roman"/>
          <w:sz w:val="28"/>
          <w:szCs w:val="28"/>
          <w:lang w:eastAsia="ru-RU" w:bidi="ru-RU"/>
        </w:rPr>
        <w:t xml:space="preserve"> за отчетный месяц, в котором образована указанная просрочка платежа.</w:t>
      </w:r>
    </w:p>
    <w:p w14:paraId="3A7AE2BE" w14:textId="012492A0" w:rsidR="00AD76DC" w:rsidRPr="00F31FE6" w:rsidRDefault="00AD76DC"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В случае ненадлежащего </w:t>
      </w:r>
      <w:r w:rsidR="00C91677" w:rsidRPr="00F31FE6">
        <w:rPr>
          <w:rFonts w:ascii="Times New Roman" w:eastAsia="Times New Roman" w:hAnsi="Times New Roman" w:cs="Times New Roman"/>
          <w:sz w:val="28"/>
          <w:szCs w:val="28"/>
          <w:lang w:eastAsia="ru-RU" w:bidi="ru-RU"/>
        </w:rPr>
        <w:t>выполнения работ</w:t>
      </w:r>
      <w:r w:rsidRPr="00F31FE6">
        <w:rPr>
          <w:rFonts w:ascii="Times New Roman" w:eastAsia="Times New Roman" w:hAnsi="Times New Roman" w:cs="Times New Roman"/>
          <w:sz w:val="28"/>
          <w:szCs w:val="28"/>
          <w:lang w:eastAsia="ru-RU" w:bidi="ru-RU"/>
        </w:rPr>
        <w:t xml:space="preserve"> в соответствии с условиями настоящего Договора </w:t>
      </w:r>
      <w:r w:rsidR="001D4CC0" w:rsidRPr="00F31FE6">
        <w:rPr>
          <w:rFonts w:ascii="Times New Roman" w:eastAsia="Times New Roman" w:hAnsi="Times New Roman" w:cs="Times New Roman"/>
          <w:sz w:val="28"/>
          <w:szCs w:val="28"/>
          <w:lang w:eastAsia="ru-RU" w:bidi="ru-RU"/>
        </w:rPr>
        <w:t xml:space="preserve">и Технического задания </w:t>
      </w:r>
      <w:r w:rsidR="004E6E76" w:rsidRPr="00F31FE6">
        <w:rPr>
          <w:rFonts w:ascii="Times New Roman" w:eastAsia="Times New Roman" w:hAnsi="Times New Roman" w:cs="Times New Roman"/>
          <w:sz w:val="28"/>
          <w:szCs w:val="28"/>
          <w:lang w:eastAsia="ru-RU" w:bidi="ru-RU"/>
        </w:rPr>
        <w:t>Подрядчиком</w:t>
      </w:r>
      <w:r w:rsidRPr="00F31FE6">
        <w:rPr>
          <w:rFonts w:ascii="Times New Roman" w:eastAsia="Times New Roman" w:hAnsi="Times New Roman" w:cs="Times New Roman"/>
          <w:sz w:val="28"/>
          <w:szCs w:val="28"/>
          <w:lang w:eastAsia="ru-RU" w:bidi="ru-RU"/>
        </w:rPr>
        <w:t xml:space="preserve"> Заказчик вправе предъявить требование об уплате неустойки в размере не более </w:t>
      </w:r>
      <w:r w:rsidR="00EC443B" w:rsidRPr="00F31FE6">
        <w:rPr>
          <w:rFonts w:ascii="Times New Roman" w:eastAsia="Times New Roman" w:hAnsi="Times New Roman" w:cs="Times New Roman"/>
          <w:sz w:val="28"/>
          <w:szCs w:val="28"/>
          <w:lang w:eastAsia="ru-RU" w:bidi="ru-RU"/>
        </w:rPr>
        <w:t>5</w:t>
      </w:r>
      <w:r w:rsidRPr="00F31FE6">
        <w:rPr>
          <w:rFonts w:ascii="Times New Roman" w:eastAsia="Times New Roman" w:hAnsi="Times New Roman" w:cs="Times New Roman"/>
          <w:sz w:val="28"/>
          <w:szCs w:val="28"/>
          <w:lang w:eastAsia="ru-RU" w:bidi="ru-RU"/>
        </w:rPr>
        <w:t xml:space="preserve">% от стоимости </w:t>
      </w:r>
      <w:r w:rsidR="00C91677" w:rsidRPr="00F31FE6">
        <w:rPr>
          <w:rFonts w:ascii="Times New Roman" w:eastAsia="Times New Roman" w:hAnsi="Times New Roman" w:cs="Times New Roman"/>
          <w:sz w:val="28"/>
          <w:szCs w:val="28"/>
          <w:lang w:eastAsia="ru-RU" w:bidi="ru-RU"/>
        </w:rPr>
        <w:t>выполненных работ</w:t>
      </w:r>
      <w:r w:rsidRPr="00F31FE6">
        <w:rPr>
          <w:rFonts w:ascii="Times New Roman" w:eastAsia="Times New Roman" w:hAnsi="Times New Roman" w:cs="Times New Roman"/>
          <w:sz w:val="28"/>
          <w:szCs w:val="28"/>
          <w:lang w:eastAsia="ru-RU" w:bidi="ru-RU"/>
        </w:rPr>
        <w:t xml:space="preserve"> за отчетный месяц</w:t>
      </w:r>
      <w:r w:rsidR="003E3F82" w:rsidRPr="00F31FE6">
        <w:rPr>
          <w:rFonts w:ascii="Times New Roman" w:eastAsia="Times New Roman" w:hAnsi="Times New Roman" w:cs="Times New Roman"/>
          <w:sz w:val="28"/>
          <w:szCs w:val="28"/>
          <w:lang w:eastAsia="ru-RU" w:bidi="ru-RU"/>
        </w:rPr>
        <w:t>.</w:t>
      </w:r>
    </w:p>
    <w:p w14:paraId="7319AE28" w14:textId="71833517" w:rsidR="001D4CC0" w:rsidRPr="00F31FE6" w:rsidRDefault="001D4CC0"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Уплата неустойки (штрафа, пени) и возмещение убытков, причинённых ненадлежащим исполнением обязательств, не освобождает </w:t>
      </w:r>
      <w:r w:rsidRPr="00F31FE6">
        <w:rPr>
          <w:rFonts w:ascii="Times New Roman" w:eastAsia="Times New Roman" w:hAnsi="Times New Roman" w:cs="Times New Roman"/>
          <w:sz w:val="28"/>
          <w:szCs w:val="28"/>
          <w:lang w:eastAsia="ru-RU" w:bidi="ru-RU"/>
        </w:rPr>
        <w:lastRenderedPageBreak/>
        <w:t>стороны Договора от исполнения обязательств по Договору в полном объеме.</w:t>
      </w:r>
    </w:p>
    <w:p w14:paraId="30A04B58" w14:textId="77777777" w:rsidR="001D4CC0" w:rsidRPr="00F31FE6" w:rsidRDefault="001D4CC0" w:rsidP="00B90CFD">
      <w:pPr>
        <w:pStyle w:val="a6"/>
        <w:numPr>
          <w:ilvl w:val="1"/>
          <w:numId w:val="30"/>
        </w:numPr>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Заказчик вправе уменьшить сумму, причитающуюся к выплате Подрядчику за выполненные работы, на сумму неустойки (штрафа, пени), начисленной Подрядчику за неисполнение или ненадлежащее исполнение Подрядчиком своих обязательств по Договору. </w:t>
      </w:r>
    </w:p>
    <w:p w14:paraId="507C5993" w14:textId="0AE60B81" w:rsidR="00AD76DC" w:rsidRPr="00F31FE6" w:rsidRDefault="004E6E76" w:rsidP="00B90CFD">
      <w:pPr>
        <w:pStyle w:val="a6"/>
        <w:widowControl w:val="0"/>
        <w:numPr>
          <w:ilvl w:val="1"/>
          <w:numId w:val="30"/>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Подрядчик</w:t>
      </w:r>
      <w:r w:rsidR="00A134AC" w:rsidRPr="00F31FE6">
        <w:rPr>
          <w:rFonts w:ascii="Times New Roman" w:eastAsia="Times New Roman" w:hAnsi="Times New Roman" w:cs="Times New Roman"/>
          <w:sz w:val="28"/>
          <w:szCs w:val="28"/>
          <w:lang w:eastAsia="ru-RU" w:bidi="ru-RU"/>
        </w:rPr>
        <w:t xml:space="preserve"> также несет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r w:rsidR="005B78E9" w:rsidRPr="00F31FE6">
        <w:rPr>
          <w:rFonts w:ascii="Times New Roman" w:eastAsia="Times New Roman" w:hAnsi="Times New Roman" w:cs="Times New Roman"/>
          <w:sz w:val="28"/>
          <w:szCs w:val="28"/>
          <w:lang w:eastAsia="ru-RU" w:bidi="ru-RU"/>
        </w:rPr>
        <w:t>.</w:t>
      </w:r>
    </w:p>
    <w:p w14:paraId="5EB50FE6" w14:textId="502ECBD6" w:rsidR="00A134AC" w:rsidRPr="00F31FE6" w:rsidRDefault="00A134AC" w:rsidP="00B90CFD">
      <w:pPr>
        <w:pStyle w:val="a6"/>
        <w:widowControl w:val="0"/>
        <w:numPr>
          <w:ilvl w:val="0"/>
          <w:numId w:val="30"/>
        </w:numPr>
        <w:spacing w:after="0" w:line="240" w:lineRule="auto"/>
        <w:ind w:hanging="1068"/>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b/>
          <w:sz w:val="28"/>
          <w:szCs w:val="28"/>
          <w:lang w:eastAsia="ru-RU" w:bidi="ru-RU"/>
        </w:rPr>
        <w:t>Порядок урегулирования споров</w:t>
      </w:r>
    </w:p>
    <w:p w14:paraId="2206A2E1" w14:textId="77777777"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случае возникновения любых противоречий, претензий и разногласий, а также споров,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3A35E03" w14:textId="4E1440B5"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Все достигнутые договоренности Стороны оформляют в виде дополнительных соглашений, подписанных Сторонами.</w:t>
      </w:r>
    </w:p>
    <w:p w14:paraId="5D5A95D8" w14:textId="248EC7C0"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До передачи спора на суда Стороны примут меры к его урегулированию в претензионном порядке.</w:t>
      </w:r>
    </w:p>
    <w:p w14:paraId="773369F0" w14:textId="7D2E8EC2"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Претензия должна быть направлена в письменном виде. По полученной претензии Сторона должна дать письменный </w:t>
      </w:r>
      <w:r w:rsidR="007C7E0D" w:rsidRPr="00F31FE6">
        <w:rPr>
          <w:rFonts w:ascii="Times New Roman" w:eastAsia="Times New Roman" w:hAnsi="Times New Roman" w:cs="Times New Roman"/>
          <w:sz w:val="28"/>
          <w:szCs w:val="28"/>
          <w:lang w:eastAsia="ru-RU" w:bidi="ru-RU"/>
        </w:rPr>
        <w:t>ответ, по существу,</w:t>
      </w:r>
      <w:r w:rsidRPr="00F31FE6">
        <w:rPr>
          <w:rFonts w:ascii="Times New Roman" w:eastAsia="Times New Roman" w:hAnsi="Times New Roman" w:cs="Times New Roman"/>
          <w:sz w:val="28"/>
          <w:szCs w:val="28"/>
          <w:lang w:eastAsia="ru-RU" w:bidi="ru-RU"/>
        </w:rPr>
        <w:t xml:space="preserve"> в срок не позднее 15 (пятнадцати) дней с даты ее получения.</w:t>
      </w:r>
    </w:p>
    <w:p w14:paraId="0A7420AA" w14:textId="77777777"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2415D2A1" w14:textId="77777777"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Если претензионные требования подлежат денежной оценке, в претензии указывается требуемая сумма и ее полный и обоснованный расчет.</w:t>
      </w:r>
    </w:p>
    <w:p w14:paraId="743E3F28" w14:textId="77777777"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09C51D" w14:textId="77777777"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8DBAC71" w14:textId="1E70DF95"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454E5B95" w14:textId="497F6792" w:rsidR="00A134AC" w:rsidRPr="00F31FE6" w:rsidRDefault="00A134AC" w:rsidP="00B90CFD">
      <w:pPr>
        <w:pStyle w:val="a6"/>
        <w:widowControl w:val="0"/>
        <w:numPr>
          <w:ilvl w:val="0"/>
          <w:numId w:val="30"/>
        </w:numPr>
        <w:spacing w:after="0" w:line="240" w:lineRule="auto"/>
        <w:ind w:hanging="1068"/>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b/>
          <w:sz w:val="28"/>
          <w:szCs w:val="28"/>
          <w:lang w:eastAsia="ru-RU" w:bidi="ru-RU"/>
        </w:rPr>
        <w:t>Обстоятельства непреодолимой силы</w:t>
      </w:r>
    </w:p>
    <w:p w14:paraId="1634ECA7" w14:textId="77777777"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w:t>
      </w:r>
      <w:r w:rsidRPr="00F31FE6">
        <w:rPr>
          <w:rFonts w:ascii="Times New Roman" w:eastAsia="Times New Roman" w:hAnsi="Times New Roman" w:cs="Times New Roman"/>
          <w:sz w:val="28"/>
          <w:szCs w:val="28"/>
          <w:lang w:eastAsia="ru-RU" w:bidi="ru-RU"/>
        </w:rPr>
        <w:lastRenderedPageBreak/>
        <w:t xml:space="preserve">действия, забастовки, принятие органом государственной власти акта, повлекшие невозможность исполнения настоящего Договора. </w:t>
      </w:r>
    </w:p>
    <w:p w14:paraId="07677C24" w14:textId="42361123"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При наступлении и прекращении указанных в п. </w:t>
      </w:r>
      <w:r w:rsidR="00FA3D06" w:rsidRPr="00F31FE6">
        <w:rPr>
          <w:rFonts w:ascii="Times New Roman" w:eastAsia="Times New Roman" w:hAnsi="Times New Roman" w:cs="Times New Roman"/>
          <w:sz w:val="28"/>
          <w:szCs w:val="28"/>
          <w:lang w:eastAsia="ru-RU" w:bidi="ru-RU"/>
        </w:rPr>
        <w:t>7</w:t>
      </w:r>
      <w:r w:rsidRPr="00F31FE6">
        <w:rPr>
          <w:rFonts w:ascii="Times New Roman" w:eastAsia="Times New Roman" w:hAnsi="Times New Roman" w:cs="Times New Roman"/>
          <w:sz w:val="28"/>
          <w:szCs w:val="28"/>
          <w:lang w:eastAsia="ru-RU" w:bidi="ru-RU"/>
        </w:rPr>
        <w:t xml:space="preserve">.1.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281230C5" w14:textId="3567D438"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При отсутствии своевременного извещения, предусмотренного в п. </w:t>
      </w:r>
      <w:r w:rsidR="006314C4" w:rsidRPr="00F31FE6">
        <w:rPr>
          <w:rFonts w:ascii="Times New Roman" w:eastAsia="Times New Roman" w:hAnsi="Times New Roman" w:cs="Times New Roman"/>
          <w:sz w:val="28"/>
          <w:szCs w:val="28"/>
          <w:lang w:eastAsia="ru-RU" w:bidi="ru-RU"/>
        </w:rPr>
        <w:t xml:space="preserve">    </w:t>
      </w:r>
      <w:r w:rsidR="00FA3D06" w:rsidRPr="00F31FE6">
        <w:rPr>
          <w:rFonts w:ascii="Times New Roman" w:eastAsia="Times New Roman" w:hAnsi="Times New Roman" w:cs="Times New Roman"/>
          <w:sz w:val="28"/>
          <w:szCs w:val="28"/>
          <w:lang w:eastAsia="ru-RU" w:bidi="ru-RU"/>
        </w:rPr>
        <w:t>7</w:t>
      </w:r>
      <w:r w:rsidRPr="00F31FE6">
        <w:rPr>
          <w:rFonts w:ascii="Times New Roman" w:eastAsia="Times New Roman" w:hAnsi="Times New Roman" w:cs="Times New Roman"/>
          <w:sz w:val="28"/>
          <w:szCs w:val="28"/>
          <w:lang w:eastAsia="ru-RU" w:bidi="ru-RU"/>
        </w:rPr>
        <w:t xml:space="preserve">.2. Договора, Сторона обязана возместить другой Стороне убытки, причиненные таким не извещением или несвоевременным извещением. </w:t>
      </w:r>
    </w:p>
    <w:p w14:paraId="5CE5B82D" w14:textId="0B5DB7F8" w:rsidR="00A134AC"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2BCFDF07" w14:textId="09CDFE0B" w:rsidR="003C6547" w:rsidRPr="00F31FE6"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Если обстоятельства, предусмотренные в п. </w:t>
      </w:r>
      <w:r w:rsidR="00FA3D06" w:rsidRPr="00F31FE6">
        <w:rPr>
          <w:rFonts w:ascii="Times New Roman" w:eastAsia="Times New Roman" w:hAnsi="Times New Roman" w:cs="Times New Roman"/>
          <w:sz w:val="28"/>
          <w:szCs w:val="28"/>
          <w:lang w:eastAsia="ru-RU" w:bidi="ru-RU"/>
        </w:rPr>
        <w:t>7</w:t>
      </w:r>
      <w:r w:rsidRPr="00F31FE6">
        <w:rPr>
          <w:rFonts w:ascii="Times New Roman" w:eastAsia="Times New Roman" w:hAnsi="Times New Roman" w:cs="Times New Roman"/>
          <w:sz w:val="28"/>
          <w:szCs w:val="28"/>
          <w:lang w:eastAsia="ru-RU" w:bidi="ru-RU"/>
        </w:rPr>
        <w:t>.1.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w:t>
      </w:r>
    </w:p>
    <w:p w14:paraId="7525FE03" w14:textId="733AF907" w:rsidR="00FE6799" w:rsidRPr="00F31FE6" w:rsidRDefault="00FE6799" w:rsidP="00FE6799">
      <w:pPr>
        <w:pStyle w:val="a6"/>
        <w:widowControl w:val="0"/>
        <w:numPr>
          <w:ilvl w:val="0"/>
          <w:numId w:val="30"/>
        </w:numPr>
        <w:spacing w:after="0" w:line="240" w:lineRule="auto"/>
        <w:jc w:val="center"/>
        <w:rPr>
          <w:rFonts w:ascii="Times New Roman" w:eastAsia="Times New Roman" w:hAnsi="Times New Roman" w:cs="Times New Roman"/>
          <w:b/>
          <w:bCs/>
          <w:sz w:val="28"/>
          <w:szCs w:val="28"/>
          <w:lang w:eastAsia="ru-RU" w:bidi="ru-RU"/>
        </w:rPr>
      </w:pPr>
      <w:r w:rsidRPr="00F31FE6">
        <w:rPr>
          <w:rFonts w:ascii="Times New Roman" w:eastAsia="Times New Roman" w:hAnsi="Times New Roman" w:cs="Times New Roman"/>
          <w:b/>
          <w:bCs/>
          <w:sz w:val="28"/>
          <w:szCs w:val="28"/>
          <w:lang w:eastAsia="ru-RU" w:bidi="ru-RU"/>
        </w:rPr>
        <w:t>Обеспечение исполнения Договора</w:t>
      </w:r>
    </w:p>
    <w:p w14:paraId="10C72FCA" w14:textId="419F460E" w:rsidR="00FE6799" w:rsidRPr="00F31FE6" w:rsidRDefault="00FE6799" w:rsidP="00FE6799">
      <w:pPr>
        <w:pStyle w:val="a6"/>
        <w:spacing w:line="23" w:lineRule="atLeast"/>
        <w:ind w:left="0" w:firstLine="709"/>
        <w:jc w:val="both"/>
        <w:rPr>
          <w:rFonts w:ascii="Times New Roman" w:hAnsi="Times New Roman" w:cs="Times New Roman"/>
          <w:sz w:val="28"/>
          <w:szCs w:val="28"/>
          <w:vertAlign w:val="superscript"/>
        </w:rPr>
      </w:pPr>
      <w:r w:rsidRPr="00F31FE6">
        <w:rPr>
          <w:rFonts w:ascii="Times New Roman" w:hAnsi="Times New Roman" w:cs="Times New Roman"/>
          <w:sz w:val="28"/>
          <w:szCs w:val="28"/>
        </w:rPr>
        <w:t>8.1. </w:t>
      </w:r>
      <w:r w:rsidRPr="00F31FE6">
        <w:rPr>
          <w:rFonts w:ascii="Times New Roman" w:hAnsi="Times New Roman" w:cs="Times New Roman"/>
          <w:sz w:val="28"/>
          <w:szCs w:val="28"/>
        </w:rPr>
        <w:tab/>
        <w:t xml:space="preserve">Для </w:t>
      </w:r>
      <w:r w:rsidRPr="00F31FE6">
        <w:rPr>
          <w:rFonts w:ascii="Times New Roman" w:hAnsi="Times New Roman" w:cs="Times New Roman"/>
          <w:bCs/>
          <w:sz w:val="28"/>
          <w:szCs w:val="28"/>
        </w:rPr>
        <w:t xml:space="preserve">обеспечения исполнения Договора </w:t>
      </w:r>
      <w:r w:rsidRPr="00F31FE6">
        <w:rPr>
          <w:rFonts w:ascii="Times New Roman" w:hAnsi="Times New Roman" w:cs="Times New Roman"/>
          <w:sz w:val="28"/>
          <w:szCs w:val="28"/>
        </w:rPr>
        <w:t xml:space="preserve">Подрядчиком внесен обеспечительный платеж в размере 10 % (десять процентов) от </w:t>
      </w:r>
      <w:r w:rsidRPr="00F31FE6">
        <w:rPr>
          <w:rFonts w:ascii="Times New Roman" w:eastAsia="Times New Roman" w:hAnsi="Times New Roman" w:cs="Times New Roman"/>
          <w:sz w:val="28"/>
          <w:szCs w:val="28"/>
          <w:lang w:eastAsia="ru-RU" w:bidi="ru-RU"/>
        </w:rPr>
        <w:t>максимальной общей стоимости выполняемых по настоящему Договору работ</w:t>
      </w:r>
      <w:r w:rsidRPr="00F31FE6">
        <w:rPr>
          <w:rFonts w:ascii="Times New Roman" w:hAnsi="Times New Roman" w:cs="Times New Roman"/>
          <w:sz w:val="28"/>
          <w:szCs w:val="28"/>
        </w:rPr>
        <w:t>, а также предоставлена информация, подтверждающая добросовестность Подрядчика.</w:t>
      </w:r>
    </w:p>
    <w:p w14:paraId="448120FD" w14:textId="1AEA594F" w:rsidR="00FE6799" w:rsidRPr="00F31FE6" w:rsidRDefault="00FE6799" w:rsidP="00FE6799">
      <w:pPr>
        <w:pStyle w:val="a6"/>
        <w:spacing w:line="23" w:lineRule="atLeast"/>
        <w:ind w:left="0" w:firstLine="709"/>
        <w:jc w:val="both"/>
        <w:rPr>
          <w:rFonts w:ascii="Times New Roman" w:hAnsi="Times New Roman" w:cs="Times New Roman"/>
          <w:sz w:val="28"/>
          <w:szCs w:val="28"/>
        </w:rPr>
      </w:pPr>
      <w:r w:rsidRPr="00F31FE6">
        <w:rPr>
          <w:rFonts w:ascii="Times New Roman" w:hAnsi="Times New Roman" w:cs="Times New Roman"/>
          <w:sz w:val="28"/>
          <w:szCs w:val="28"/>
        </w:rPr>
        <w:t>8.2. </w:t>
      </w:r>
      <w:r w:rsidRPr="00F31FE6">
        <w:rPr>
          <w:rFonts w:ascii="Times New Roman" w:hAnsi="Times New Roman" w:cs="Times New Roman"/>
          <w:sz w:val="28"/>
          <w:szCs w:val="28"/>
        </w:rPr>
        <w:tab/>
        <w:t>Обеспечение исполнения Договора должно обеспечивать выполнение всех обязательств Подрядчика по Договору, а также по возмещению убытков и уплате неустоек.</w:t>
      </w:r>
      <w:r w:rsidRPr="00F31FE6">
        <w:rPr>
          <w:rFonts w:ascii="Times New Roman" w:hAnsi="Times New Roman" w:cs="Times New Roman"/>
          <w:sz w:val="28"/>
          <w:szCs w:val="28"/>
          <w:vertAlign w:val="superscript"/>
        </w:rPr>
        <w:t xml:space="preserve"> </w:t>
      </w:r>
    </w:p>
    <w:p w14:paraId="28DB6420" w14:textId="1C9ACCA9" w:rsidR="00FE6799" w:rsidRPr="00F31FE6" w:rsidRDefault="00FE6799" w:rsidP="00FE6799">
      <w:pPr>
        <w:pStyle w:val="a6"/>
        <w:spacing w:line="23" w:lineRule="atLeast"/>
        <w:ind w:left="0" w:firstLine="709"/>
        <w:jc w:val="both"/>
        <w:rPr>
          <w:rFonts w:ascii="Times New Roman" w:hAnsi="Times New Roman" w:cs="Times New Roman"/>
          <w:sz w:val="28"/>
          <w:szCs w:val="28"/>
        </w:rPr>
      </w:pPr>
      <w:r w:rsidRPr="00F31FE6">
        <w:rPr>
          <w:rFonts w:ascii="Times New Roman" w:hAnsi="Times New Roman" w:cs="Times New Roman"/>
          <w:sz w:val="28"/>
          <w:szCs w:val="28"/>
        </w:rPr>
        <w:t>8.3. </w:t>
      </w:r>
      <w:r w:rsidRPr="00F31FE6">
        <w:rPr>
          <w:rFonts w:ascii="Times New Roman" w:hAnsi="Times New Roman" w:cs="Times New Roman"/>
          <w:sz w:val="28"/>
          <w:szCs w:val="28"/>
        </w:rPr>
        <w:tab/>
        <w:t>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039CEDC7" w14:textId="10EE60D5" w:rsidR="00FE6799" w:rsidRPr="00F31FE6" w:rsidRDefault="00FE6799" w:rsidP="00FE6799">
      <w:pPr>
        <w:pStyle w:val="a6"/>
        <w:spacing w:line="23" w:lineRule="atLeast"/>
        <w:ind w:left="0" w:firstLine="709"/>
        <w:jc w:val="both"/>
        <w:rPr>
          <w:rFonts w:ascii="Times New Roman" w:hAnsi="Times New Roman" w:cs="Times New Roman"/>
          <w:sz w:val="28"/>
          <w:szCs w:val="28"/>
          <w:vertAlign w:val="superscript"/>
        </w:rPr>
      </w:pPr>
      <w:r w:rsidRPr="00F31FE6">
        <w:rPr>
          <w:rFonts w:ascii="Times New Roman" w:hAnsi="Times New Roman" w:cs="Times New Roman"/>
          <w:sz w:val="28"/>
          <w:szCs w:val="28"/>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F31FE6">
        <w:rPr>
          <w:rFonts w:ascii="Times New Roman" w:hAnsi="Times New Roman" w:cs="Times New Roman"/>
          <w:sz w:val="28"/>
          <w:szCs w:val="28"/>
          <w:vertAlign w:val="superscript"/>
        </w:rPr>
        <w:t xml:space="preserve"> </w:t>
      </w:r>
    </w:p>
    <w:p w14:paraId="365AB014" w14:textId="63C7325C" w:rsidR="00FE6799" w:rsidRPr="00F31FE6" w:rsidRDefault="00FE6799" w:rsidP="00FE6799">
      <w:pPr>
        <w:pStyle w:val="a6"/>
        <w:spacing w:line="23" w:lineRule="atLeast"/>
        <w:ind w:left="0" w:firstLine="709"/>
        <w:jc w:val="both"/>
        <w:rPr>
          <w:rFonts w:ascii="Times New Roman" w:hAnsi="Times New Roman" w:cs="Times New Roman"/>
          <w:sz w:val="28"/>
          <w:szCs w:val="28"/>
        </w:rPr>
      </w:pPr>
      <w:r w:rsidRPr="00F31FE6">
        <w:rPr>
          <w:rFonts w:ascii="Times New Roman" w:hAnsi="Times New Roman" w:cs="Times New Roman"/>
          <w:sz w:val="28"/>
          <w:szCs w:val="28"/>
        </w:rPr>
        <w:t>8.4. </w:t>
      </w:r>
      <w:r w:rsidRPr="00F31FE6">
        <w:rPr>
          <w:rFonts w:ascii="Times New Roman" w:hAnsi="Times New Roman" w:cs="Times New Roman"/>
          <w:sz w:val="28"/>
          <w:szCs w:val="28"/>
        </w:rPr>
        <w:tab/>
        <w:t>В ходе исполнения договора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F31FE6">
        <w:rPr>
          <w:rFonts w:ascii="Times New Roman" w:hAnsi="Times New Roman" w:cs="Times New Roman"/>
          <w:sz w:val="28"/>
          <w:szCs w:val="28"/>
          <w:vertAlign w:val="superscript"/>
        </w:rPr>
        <w:t xml:space="preserve"> </w:t>
      </w:r>
    </w:p>
    <w:p w14:paraId="5021BF5D" w14:textId="4E1B08AB" w:rsidR="00FE6799" w:rsidRPr="00F31FE6" w:rsidRDefault="00FE6799" w:rsidP="00FE6799">
      <w:pPr>
        <w:pStyle w:val="a6"/>
        <w:spacing w:line="23" w:lineRule="atLeast"/>
        <w:ind w:left="0" w:firstLine="709"/>
        <w:jc w:val="both"/>
        <w:rPr>
          <w:rFonts w:ascii="Times New Roman" w:hAnsi="Times New Roman" w:cs="Times New Roman"/>
          <w:sz w:val="28"/>
          <w:szCs w:val="28"/>
        </w:rPr>
      </w:pPr>
      <w:r w:rsidRPr="00F31FE6">
        <w:rPr>
          <w:rFonts w:ascii="Times New Roman" w:hAnsi="Times New Roman" w:cs="Times New Roman"/>
          <w:sz w:val="28"/>
          <w:szCs w:val="28"/>
        </w:rPr>
        <w:t>8.5. </w:t>
      </w:r>
      <w:r w:rsidRPr="00F31FE6">
        <w:rPr>
          <w:rFonts w:ascii="Times New Roman" w:hAnsi="Times New Roman" w:cs="Times New Roman"/>
          <w:sz w:val="28"/>
          <w:szCs w:val="28"/>
        </w:rPr>
        <w:tab/>
        <w:t xml:space="preserve">Денежные средства, внесенные в качестве обеспечения исполнения Договора, возвращаются Заказчиком Подрядчику на указанные в настоящем Договоре реквизиты, либо на реквизиты, указанные Подрядчиком в соответствующем обращении, в течение 10 календарных дней с даты исполнения Подрядчиком обязательств, предусмотренных Договором, либо с </w:t>
      </w:r>
      <w:r w:rsidRPr="00F31FE6">
        <w:rPr>
          <w:rFonts w:ascii="Times New Roman" w:hAnsi="Times New Roman" w:cs="Times New Roman"/>
          <w:sz w:val="28"/>
          <w:szCs w:val="28"/>
        </w:rPr>
        <w:lastRenderedPageBreak/>
        <w:t>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Подрядчика.</w:t>
      </w:r>
      <w:r w:rsidRPr="00F31FE6">
        <w:rPr>
          <w:rFonts w:ascii="Times New Roman" w:hAnsi="Times New Roman" w:cs="Times New Roman"/>
          <w:sz w:val="28"/>
          <w:szCs w:val="28"/>
          <w:vertAlign w:val="superscript"/>
        </w:rPr>
        <w:t xml:space="preserve"> </w:t>
      </w:r>
    </w:p>
    <w:p w14:paraId="39B7334B" w14:textId="43C556AF" w:rsidR="00FE6799" w:rsidRPr="00F31FE6" w:rsidRDefault="00FE6799" w:rsidP="00FE6799">
      <w:pPr>
        <w:pStyle w:val="a6"/>
        <w:spacing w:line="23" w:lineRule="atLeast"/>
        <w:ind w:left="0" w:firstLine="709"/>
        <w:jc w:val="both"/>
        <w:rPr>
          <w:rFonts w:ascii="Times New Roman" w:hAnsi="Times New Roman" w:cs="Times New Roman"/>
          <w:sz w:val="28"/>
          <w:szCs w:val="28"/>
        </w:rPr>
      </w:pPr>
      <w:r w:rsidRPr="00F31FE6">
        <w:rPr>
          <w:rFonts w:ascii="Times New Roman" w:hAnsi="Times New Roman" w:cs="Times New Roman"/>
          <w:sz w:val="28"/>
          <w:szCs w:val="28"/>
        </w:rPr>
        <w:t>8.6. </w:t>
      </w:r>
      <w:r w:rsidRPr="00F31FE6">
        <w:rPr>
          <w:rFonts w:ascii="Times New Roman" w:hAnsi="Times New Roman" w:cs="Times New Roman"/>
          <w:sz w:val="28"/>
          <w:szCs w:val="28"/>
        </w:rPr>
        <w:tab/>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Заказчиком Подрядчика о необходимости предоставить соответствующее обеспечение. За каждый день просрочки исполнения Подрядчиком обязательства, предусмотренного настоящим пунктом, начисляется пеня в размере, определённом в порядке, установленном в соответствии с разделом 5 Договора.</w:t>
      </w:r>
      <w:r w:rsidRPr="00F31FE6">
        <w:rPr>
          <w:rFonts w:ascii="Times New Roman" w:hAnsi="Times New Roman" w:cs="Times New Roman"/>
          <w:sz w:val="28"/>
          <w:szCs w:val="28"/>
          <w:vertAlign w:val="superscript"/>
        </w:rPr>
        <w:t xml:space="preserve"> </w:t>
      </w:r>
    </w:p>
    <w:p w14:paraId="44379C49" w14:textId="0CFB1579" w:rsidR="00FE6799" w:rsidRPr="00F31FE6" w:rsidRDefault="00FE6799" w:rsidP="00FE6799">
      <w:pPr>
        <w:pStyle w:val="a6"/>
        <w:spacing w:line="23" w:lineRule="atLeast"/>
        <w:ind w:left="0" w:firstLine="709"/>
        <w:jc w:val="both"/>
        <w:rPr>
          <w:rFonts w:ascii="Times New Roman" w:hAnsi="Times New Roman" w:cs="Times New Roman"/>
          <w:sz w:val="28"/>
          <w:szCs w:val="28"/>
        </w:rPr>
      </w:pPr>
      <w:r w:rsidRPr="00F31FE6">
        <w:rPr>
          <w:rFonts w:ascii="Times New Roman" w:hAnsi="Times New Roman" w:cs="Times New Roman"/>
          <w:sz w:val="28"/>
          <w:szCs w:val="28"/>
        </w:rPr>
        <w:t>8.7. </w:t>
      </w:r>
      <w:r w:rsidRPr="00F31FE6">
        <w:rPr>
          <w:rFonts w:ascii="Times New Roman" w:hAnsi="Times New Roman" w:cs="Times New Roman"/>
          <w:sz w:val="28"/>
          <w:szCs w:val="28"/>
        </w:rPr>
        <w:tab/>
        <w:t xml:space="preserve">В случае начисления Подрядчику неустойки (штрафа, пени), обеспечение исполнения Договора, внесённое денежными средствами, может быть удержано Заказчиком в счёт начисленной </w:t>
      </w:r>
      <w:r w:rsidR="00CB40D1" w:rsidRPr="00F31FE6">
        <w:rPr>
          <w:rFonts w:ascii="Times New Roman" w:hAnsi="Times New Roman" w:cs="Times New Roman"/>
          <w:sz w:val="28"/>
          <w:szCs w:val="28"/>
        </w:rPr>
        <w:t>Подрядчику</w:t>
      </w:r>
      <w:r w:rsidRPr="00F31FE6">
        <w:rPr>
          <w:rFonts w:ascii="Times New Roman" w:hAnsi="Times New Roman" w:cs="Times New Roman"/>
          <w:sz w:val="28"/>
          <w:szCs w:val="28"/>
        </w:rPr>
        <w:t xml:space="preserve"> неустойки (штрафа, пени).</w:t>
      </w:r>
    </w:p>
    <w:p w14:paraId="58F5B74F" w14:textId="28800057" w:rsidR="003F7014" w:rsidRPr="00F31FE6" w:rsidRDefault="003F7014" w:rsidP="00B90CFD">
      <w:pPr>
        <w:pStyle w:val="a6"/>
        <w:widowControl w:val="0"/>
        <w:numPr>
          <w:ilvl w:val="0"/>
          <w:numId w:val="30"/>
        </w:numPr>
        <w:tabs>
          <w:tab w:val="left" w:pos="426"/>
        </w:tabs>
        <w:spacing w:after="0" w:line="240" w:lineRule="auto"/>
        <w:ind w:left="0" w:firstLine="0"/>
        <w:jc w:val="center"/>
        <w:outlineLvl w:val="1"/>
        <w:rPr>
          <w:rFonts w:ascii="Times New Roman" w:eastAsia="Times New Roman" w:hAnsi="Times New Roman" w:cs="Times New Roman"/>
          <w:b/>
          <w:bCs/>
          <w:sz w:val="28"/>
          <w:szCs w:val="28"/>
          <w:lang w:eastAsia="ru-RU" w:bidi="ru-RU"/>
        </w:rPr>
      </w:pPr>
      <w:bookmarkStart w:id="6" w:name="bookmark9"/>
      <w:bookmarkEnd w:id="4"/>
      <w:r w:rsidRPr="00F31FE6">
        <w:rPr>
          <w:rFonts w:ascii="Times New Roman" w:eastAsia="Times New Roman" w:hAnsi="Times New Roman" w:cs="Times New Roman"/>
          <w:b/>
          <w:bCs/>
          <w:sz w:val="28"/>
          <w:szCs w:val="28"/>
          <w:lang w:eastAsia="ru-RU" w:bidi="ru-RU"/>
        </w:rPr>
        <w:t>Порядок расторжения Договора</w:t>
      </w:r>
      <w:bookmarkEnd w:id="6"/>
    </w:p>
    <w:p w14:paraId="65864623" w14:textId="417FD739" w:rsidR="003F7014" w:rsidRPr="00F31FE6" w:rsidRDefault="003F7014" w:rsidP="00CB40D1">
      <w:pPr>
        <w:pStyle w:val="a6"/>
        <w:widowControl w:val="0"/>
        <w:numPr>
          <w:ilvl w:val="1"/>
          <w:numId w:val="32"/>
        </w:numPr>
        <w:tabs>
          <w:tab w:val="left" w:pos="1267"/>
        </w:tabs>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Договор может быть расторгнут:</w:t>
      </w:r>
    </w:p>
    <w:p w14:paraId="6B3D90E4" w14:textId="77777777" w:rsidR="003F7014" w:rsidRPr="00F31FE6" w:rsidRDefault="003F7014" w:rsidP="002B5B48">
      <w:pPr>
        <w:pStyle w:val="a6"/>
        <w:widowControl w:val="0"/>
        <w:tabs>
          <w:tab w:val="left" w:pos="1114"/>
        </w:tabs>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а) по соглашению Сторон;</w:t>
      </w:r>
    </w:p>
    <w:p w14:paraId="33EC7569" w14:textId="77777777" w:rsidR="003F7014" w:rsidRPr="00F31FE6" w:rsidRDefault="003F7014" w:rsidP="002B5B48">
      <w:pPr>
        <w:pStyle w:val="a6"/>
        <w:widowControl w:val="0"/>
        <w:tabs>
          <w:tab w:val="left" w:pos="1128"/>
        </w:tabs>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б) по решению суда;</w:t>
      </w:r>
    </w:p>
    <w:p w14:paraId="11611D48" w14:textId="77777777" w:rsidR="003F7014" w:rsidRPr="00F31FE6" w:rsidRDefault="003F7014" w:rsidP="002B5B48">
      <w:pPr>
        <w:widowControl w:val="0"/>
        <w:tabs>
          <w:tab w:val="left" w:pos="1074"/>
        </w:tabs>
        <w:spacing w:after="0" w:line="240" w:lineRule="auto"/>
        <w:ind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 путем одностороннего отказа Стороны от исполнения Договора в связи с неоднократными нарушениями другой Стороной его условий, а также в соответствии с гражданским законодательством.</w:t>
      </w:r>
    </w:p>
    <w:p w14:paraId="55AD085B" w14:textId="76D4EAAC" w:rsidR="003F7014" w:rsidRPr="00F31FE6" w:rsidRDefault="003F7014"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004E6E76" w:rsidRPr="00F31FE6">
        <w:rPr>
          <w:rFonts w:ascii="Times New Roman" w:eastAsia="Times New Roman" w:hAnsi="Times New Roman" w:cs="Times New Roman"/>
          <w:sz w:val="28"/>
          <w:szCs w:val="28"/>
          <w:lang w:eastAsia="ru-RU" w:bidi="ru-RU"/>
        </w:rPr>
        <w:t>Подрядчик</w:t>
      </w:r>
      <w:r w:rsidRPr="00F31FE6">
        <w:rPr>
          <w:rFonts w:ascii="Times New Roman" w:eastAsia="Times New Roman" w:hAnsi="Times New Roman" w:cs="Times New Roman"/>
          <w:sz w:val="28"/>
          <w:szCs w:val="28"/>
          <w:lang w:eastAsia="ru-RU" w:bidi="ru-RU"/>
        </w:rPr>
        <w:t xml:space="preserve">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sidR="004E6E76" w:rsidRPr="00F31FE6">
        <w:rPr>
          <w:rFonts w:ascii="Times New Roman" w:eastAsia="Times New Roman" w:hAnsi="Times New Roman" w:cs="Times New Roman"/>
          <w:sz w:val="28"/>
          <w:szCs w:val="28"/>
          <w:lang w:eastAsia="ru-RU" w:bidi="ru-RU"/>
        </w:rPr>
        <w:t>Подрядчика</w:t>
      </w:r>
      <w:r w:rsidRPr="00F31FE6">
        <w:rPr>
          <w:rFonts w:ascii="Times New Roman" w:eastAsia="Times New Roman" w:hAnsi="Times New Roman" w:cs="Times New Roman"/>
          <w:sz w:val="28"/>
          <w:szCs w:val="28"/>
          <w:lang w:eastAsia="ru-RU" w:bidi="ru-RU"/>
        </w:rPr>
        <w:t>.</w:t>
      </w:r>
    </w:p>
    <w:p w14:paraId="1BCEB865" w14:textId="001A75FA" w:rsidR="00A134AC" w:rsidRPr="00F31FE6" w:rsidRDefault="00A134AC"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Заказчик вправе принять </w:t>
      </w:r>
      <w:r w:rsidR="001D4CC0" w:rsidRPr="00F31FE6">
        <w:rPr>
          <w:rFonts w:ascii="Times New Roman" w:eastAsia="Times New Roman" w:hAnsi="Times New Roman" w:cs="Times New Roman"/>
          <w:sz w:val="28"/>
          <w:szCs w:val="28"/>
          <w:lang w:eastAsia="ru-RU" w:bidi="ru-RU"/>
        </w:rPr>
        <w:t>не</w:t>
      </w:r>
      <w:r w:rsidR="002B33E4" w:rsidRPr="00F31FE6">
        <w:rPr>
          <w:rFonts w:ascii="Times New Roman" w:eastAsia="Times New Roman" w:hAnsi="Times New Roman" w:cs="Times New Roman"/>
          <w:sz w:val="28"/>
          <w:szCs w:val="28"/>
          <w:lang w:eastAsia="ru-RU" w:bidi="ru-RU"/>
        </w:rPr>
        <w:t xml:space="preserve">мотивированное </w:t>
      </w:r>
      <w:r w:rsidRPr="00F31FE6">
        <w:rPr>
          <w:rFonts w:ascii="Times New Roman" w:eastAsia="Times New Roman" w:hAnsi="Times New Roman" w:cs="Times New Roman"/>
          <w:sz w:val="28"/>
          <w:szCs w:val="28"/>
          <w:lang w:eastAsia="ru-RU" w:bidi="ru-RU"/>
        </w:rPr>
        <w:t xml:space="preserve">решение об одностороннем отказе от исполнения Договора </w:t>
      </w:r>
      <w:r w:rsidR="002B33E4" w:rsidRPr="00F31FE6">
        <w:rPr>
          <w:rFonts w:ascii="Times New Roman" w:eastAsia="Times New Roman" w:hAnsi="Times New Roman" w:cs="Times New Roman"/>
          <w:sz w:val="28"/>
          <w:szCs w:val="28"/>
          <w:lang w:eastAsia="ru-RU" w:bidi="ru-RU"/>
        </w:rPr>
        <w:t xml:space="preserve">при условии оплаты </w:t>
      </w:r>
      <w:r w:rsidR="004E6E76" w:rsidRPr="00F31FE6">
        <w:rPr>
          <w:rFonts w:ascii="Times New Roman" w:eastAsia="Times New Roman" w:hAnsi="Times New Roman" w:cs="Times New Roman"/>
          <w:sz w:val="28"/>
          <w:szCs w:val="28"/>
          <w:lang w:eastAsia="ru-RU" w:bidi="ru-RU"/>
        </w:rPr>
        <w:t>Подрядчику</w:t>
      </w:r>
      <w:r w:rsidR="002B33E4" w:rsidRPr="00F31FE6">
        <w:rPr>
          <w:rFonts w:ascii="Times New Roman" w:eastAsia="Times New Roman" w:hAnsi="Times New Roman" w:cs="Times New Roman"/>
          <w:sz w:val="28"/>
          <w:szCs w:val="28"/>
          <w:lang w:eastAsia="ru-RU" w:bidi="ru-RU"/>
        </w:rPr>
        <w:t xml:space="preserve"> фактически понесенных им расходов.</w:t>
      </w:r>
    </w:p>
    <w:p w14:paraId="6A26638C" w14:textId="07975F0A" w:rsidR="003F7014" w:rsidRPr="00F31FE6" w:rsidRDefault="003F7014"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Сторона, которой направлено предложение о расторжении Договора по соглашению Сторон, должна дать письменный </w:t>
      </w:r>
      <w:r w:rsidR="007C7E0D" w:rsidRPr="00F31FE6">
        <w:rPr>
          <w:rFonts w:ascii="Times New Roman" w:eastAsia="Times New Roman" w:hAnsi="Times New Roman" w:cs="Times New Roman"/>
          <w:sz w:val="28"/>
          <w:szCs w:val="28"/>
          <w:lang w:eastAsia="ru-RU" w:bidi="ru-RU"/>
        </w:rPr>
        <w:t>ответ, по существу,</w:t>
      </w:r>
      <w:r w:rsidRPr="00F31FE6">
        <w:rPr>
          <w:rFonts w:ascii="Times New Roman" w:eastAsia="Times New Roman" w:hAnsi="Times New Roman" w:cs="Times New Roman"/>
          <w:sz w:val="28"/>
          <w:szCs w:val="28"/>
          <w:lang w:eastAsia="ru-RU" w:bidi="ru-RU"/>
        </w:rPr>
        <w:t xml:space="preserve"> в срок не позднее 5 (пяти) дней с даты его получения.</w:t>
      </w:r>
    </w:p>
    <w:p w14:paraId="5DC5DF8E" w14:textId="4BE3BB51" w:rsidR="003F7014" w:rsidRPr="00F31FE6" w:rsidRDefault="003F7014"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C91677" w:rsidRPr="00F31FE6">
        <w:rPr>
          <w:rFonts w:ascii="Times New Roman" w:eastAsia="Times New Roman" w:hAnsi="Times New Roman" w:cs="Times New Roman"/>
          <w:sz w:val="28"/>
          <w:szCs w:val="28"/>
          <w:lang w:eastAsia="ru-RU" w:bidi="ru-RU"/>
        </w:rPr>
        <w:t>работ</w:t>
      </w:r>
      <w:r w:rsidRPr="00F31FE6">
        <w:rPr>
          <w:rFonts w:ascii="Times New Roman" w:eastAsia="Times New Roman" w:hAnsi="Times New Roman" w:cs="Times New Roman"/>
          <w:sz w:val="28"/>
          <w:szCs w:val="28"/>
          <w:lang w:eastAsia="ru-RU" w:bidi="ru-RU"/>
        </w:rPr>
        <w:t xml:space="preserve">, оказанных </w:t>
      </w:r>
      <w:r w:rsidR="004E6E76" w:rsidRPr="00F31FE6">
        <w:rPr>
          <w:rFonts w:ascii="Times New Roman" w:eastAsia="Times New Roman" w:hAnsi="Times New Roman" w:cs="Times New Roman"/>
          <w:sz w:val="28"/>
          <w:szCs w:val="28"/>
          <w:lang w:eastAsia="ru-RU" w:bidi="ru-RU"/>
        </w:rPr>
        <w:t>Подрядчиком</w:t>
      </w:r>
      <w:r w:rsidRPr="00F31FE6">
        <w:rPr>
          <w:rFonts w:ascii="Times New Roman" w:eastAsia="Times New Roman" w:hAnsi="Times New Roman" w:cs="Times New Roman"/>
          <w:sz w:val="28"/>
          <w:szCs w:val="28"/>
          <w:lang w:eastAsia="ru-RU" w:bidi="ru-RU"/>
        </w:rPr>
        <w:t xml:space="preserve"> и принятого Заказчиком, а также размер суммы, перечисленной Заказчиком </w:t>
      </w:r>
      <w:r w:rsidR="004E6E76" w:rsidRPr="00F31FE6">
        <w:rPr>
          <w:rFonts w:ascii="Times New Roman" w:eastAsia="Times New Roman" w:hAnsi="Times New Roman" w:cs="Times New Roman"/>
          <w:sz w:val="28"/>
          <w:szCs w:val="28"/>
          <w:lang w:eastAsia="ru-RU" w:bidi="ru-RU"/>
        </w:rPr>
        <w:t>Подрядчику</w:t>
      </w:r>
      <w:r w:rsidRPr="00F31FE6">
        <w:rPr>
          <w:rFonts w:ascii="Times New Roman" w:eastAsia="Times New Roman" w:hAnsi="Times New Roman" w:cs="Times New Roman"/>
          <w:sz w:val="28"/>
          <w:szCs w:val="28"/>
          <w:lang w:eastAsia="ru-RU" w:bidi="ru-RU"/>
        </w:rPr>
        <w:t xml:space="preserve"> за </w:t>
      </w:r>
      <w:r w:rsidR="00C91677" w:rsidRPr="00F31FE6">
        <w:rPr>
          <w:rFonts w:ascii="Times New Roman" w:eastAsia="Times New Roman" w:hAnsi="Times New Roman" w:cs="Times New Roman"/>
          <w:sz w:val="28"/>
          <w:szCs w:val="28"/>
          <w:lang w:eastAsia="ru-RU" w:bidi="ru-RU"/>
        </w:rPr>
        <w:t>выполненные работы</w:t>
      </w:r>
      <w:r w:rsidRPr="00F31FE6">
        <w:rPr>
          <w:rFonts w:ascii="Times New Roman" w:eastAsia="Times New Roman" w:hAnsi="Times New Roman" w:cs="Times New Roman"/>
          <w:sz w:val="28"/>
          <w:szCs w:val="28"/>
          <w:lang w:eastAsia="ru-RU" w:bidi="ru-RU"/>
        </w:rPr>
        <w:t>.</w:t>
      </w:r>
    </w:p>
    <w:p w14:paraId="45FFF335" w14:textId="4962C230" w:rsidR="00317639" w:rsidRPr="00F31FE6" w:rsidRDefault="00317639" w:rsidP="00CB40D1">
      <w:pPr>
        <w:pStyle w:val="a6"/>
        <w:widowControl w:val="0"/>
        <w:numPr>
          <w:ilvl w:val="0"/>
          <w:numId w:val="32"/>
        </w:numPr>
        <w:spacing w:after="0" w:line="240" w:lineRule="auto"/>
        <w:ind w:left="0" w:firstLine="0"/>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 </w:t>
      </w:r>
      <w:r w:rsidRPr="00F31FE6">
        <w:rPr>
          <w:rFonts w:ascii="Times New Roman" w:eastAsia="Times New Roman" w:hAnsi="Times New Roman" w:cs="Times New Roman"/>
          <w:b/>
          <w:sz w:val="28"/>
          <w:szCs w:val="28"/>
          <w:lang w:eastAsia="ru-RU" w:bidi="ru-RU"/>
        </w:rPr>
        <w:t>Конфиденциальность</w:t>
      </w:r>
    </w:p>
    <w:p w14:paraId="283DC645" w14:textId="77777777" w:rsidR="002B5B48" w:rsidRPr="00F31FE6"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Под термином «Конфиденциальная информация» Стороны понимают информацию, составляющую коммерческую тайну (секрет </w:t>
      </w:r>
      <w:r w:rsidRPr="00F31FE6">
        <w:rPr>
          <w:rFonts w:ascii="Times New Roman" w:eastAsia="Times New Roman" w:hAnsi="Times New Roman" w:cs="Times New Roman"/>
          <w:sz w:val="28"/>
          <w:szCs w:val="28"/>
          <w:lang w:eastAsia="ru-RU" w:bidi="ru-RU"/>
        </w:rPr>
        <w:lastRenderedPageBreak/>
        <w:t xml:space="preserve">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w:t>
      </w:r>
    </w:p>
    <w:p w14:paraId="20F14A72" w14:textId="6A8FC321" w:rsidR="00317639" w:rsidRPr="00F31FE6"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Признавая вышесказанное, каждая Сторона обязуется:</w:t>
      </w:r>
    </w:p>
    <w:p w14:paraId="63C1BE4B" w14:textId="054DE1B1" w:rsidR="00317639" w:rsidRPr="00F31FE6" w:rsidRDefault="00317639" w:rsidP="00CB40D1">
      <w:pPr>
        <w:pStyle w:val="a6"/>
        <w:widowControl w:val="0"/>
        <w:numPr>
          <w:ilvl w:val="2"/>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1AAE3D02" w14:textId="1090E94B" w:rsidR="00317639" w:rsidRPr="00F31FE6" w:rsidRDefault="00317639" w:rsidP="00CB40D1">
      <w:pPr>
        <w:pStyle w:val="a6"/>
        <w:widowControl w:val="0"/>
        <w:numPr>
          <w:ilvl w:val="2"/>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7698D691" w14:textId="772D1D5E" w:rsidR="00317639" w:rsidRPr="00F31FE6"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3B944B00" w14:textId="4B84F6F5" w:rsidR="00317639" w:rsidRPr="00F31FE6"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w:t>
      </w:r>
      <w:r w:rsidR="002B5B48" w:rsidRPr="00F31FE6">
        <w:rPr>
          <w:rFonts w:ascii="Times New Roman" w:eastAsia="Times New Roman" w:hAnsi="Times New Roman" w:cs="Times New Roman"/>
          <w:sz w:val="28"/>
          <w:szCs w:val="28"/>
          <w:lang w:eastAsia="ru-RU" w:bidi="ru-RU"/>
        </w:rPr>
        <w:t>в порядке пункта 8.3. настоящего Договора.</w:t>
      </w:r>
    </w:p>
    <w:p w14:paraId="430E2042" w14:textId="1D224A09" w:rsidR="00317639" w:rsidRPr="00F31FE6"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w:t>
      </w:r>
      <w:r w:rsidRPr="00F31FE6">
        <w:rPr>
          <w:rFonts w:ascii="Times New Roman" w:eastAsia="Times New Roman" w:hAnsi="Times New Roman" w:cs="Times New Roman"/>
          <w:sz w:val="28"/>
          <w:szCs w:val="28"/>
          <w:lang w:eastAsia="ru-RU" w:bidi="ru-RU"/>
        </w:rPr>
        <w:lastRenderedPageBreak/>
        <w:t>информации третьим лицам даже в случае их увольнения.</w:t>
      </w:r>
    </w:p>
    <w:p w14:paraId="6930B22F" w14:textId="32AE707B" w:rsidR="00317639" w:rsidRPr="00F31FE6"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5ACD69A7" w14:textId="1EA1E9D5" w:rsidR="00D85D23" w:rsidRPr="00F31FE6" w:rsidRDefault="00D85D23" w:rsidP="00CB40D1">
      <w:pPr>
        <w:pStyle w:val="a6"/>
        <w:widowControl w:val="0"/>
        <w:numPr>
          <w:ilvl w:val="0"/>
          <w:numId w:val="32"/>
        </w:numPr>
        <w:spacing w:after="0" w:line="240" w:lineRule="auto"/>
        <w:ind w:hanging="1068"/>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b/>
          <w:sz w:val="28"/>
          <w:szCs w:val="28"/>
          <w:lang w:eastAsia="ru-RU" w:bidi="ru-RU"/>
        </w:rPr>
        <w:t>Срок действия Договора</w:t>
      </w:r>
    </w:p>
    <w:p w14:paraId="09E3E2C6" w14:textId="0263E11C" w:rsidR="00445DEF" w:rsidRPr="00F31FE6" w:rsidRDefault="00445DEF"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Договор вступает в силу с момента его подписания обеими Сторонами и действует до исполнения Сторонами своих обязательств.</w:t>
      </w:r>
    </w:p>
    <w:p w14:paraId="2EFF4A5A" w14:textId="38A64E98" w:rsidR="00D85D23" w:rsidRPr="00F31FE6" w:rsidRDefault="00D85D23"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Период выполнения работ с </w:t>
      </w:r>
      <w:r w:rsidR="00CA6E9F" w:rsidRPr="00F31FE6">
        <w:rPr>
          <w:rFonts w:ascii="Times New Roman" w:eastAsia="Calibri" w:hAnsi="Times New Roman" w:cs="Times New Roman"/>
          <w:sz w:val="28"/>
          <w:szCs w:val="28"/>
        </w:rPr>
        <w:t xml:space="preserve">«01» </w:t>
      </w:r>
      <w:r w:rsidR="00445DEF" w:rsidRPr="00F31FE6">
        <w:rPr>
          <w:rFonts w:ascii="Times New Roman" w:eastAsia="Calibri" w:hAnsi="Times New Roman" w:cs="Times New Roman"/>
          <w:sz w:val="28"/>
          <w:szCs w:val="28"/>
        </w:rPr>
        <w:t>января</w:t>
      </w:r>
      <w:r w:rsidR="00CA6E9F" w:rsidRPr="00F31FE6">
        <w:rPr>
          <w:rFonts w:ascii="Times New Roman" w:eastAsia="Calibri" w:hAnsi="Times New Roman" w:cs="Times New Roman"/>
          <w:sz w:val="28"/>
          <w:szCs w:val="28"/>
        </w:rPr>
        <w:t xml:space="preserve"> </w:t>
      </w:r>
      <w:r w:rsidR="00445DEF" w:rsidRPr="00F31FE6">
        <w:rPr>
          <w:rFonts w:ascii="Times New Roman" w:eastAsia="Calibri" w:hAnsi="Times New Roman" w:cs="Times New Roman"/>
          <w:sz w:val="28"/>
          <w:szCs w:val="28"/>
        </w:rPr>
        <w:t>202</w:t>
      </w:r>
      <w:r w:rsidR="007D5169">
        <w:rPr>
          <w:rFonts w:ascii="Times New Roman" w:eastAsia="Calibri" w:hAnsi="Times New Roman" w:cs="Times New Roman"/>
          <w:sz w:val="28"/>
          <w:szCs w:val="28"/>
        </w:rPr>
        <w:t>4</w:t>
      </w:r>
      <w:r w:rsidR="00CA6E9F" w:rsidRPr="00F31FE6">
        <w:rPr>
          <w:rFonts w:ascii="Times New Roman" w:eastAsia="Calibri" w:hAnsi="Times New Roman" w:cs="Times New Roman"/>
          <w:sz w:val="28"/>
          <w:szCs w:val="28"/>
        </w:rPr>
        <w:t xml:space="preserve"> года</w:t>
      </w:r>
      <w:r w:rsidRPr="00F31FE6">
        <w:rPr>
          <w:rFonts w:ascii="Times New Roman" w:eastAsia="Calibri" w:hAnsi="Times New Roman" w:cs="Times New Roman"/>
          <w:sz w:val="28"/>
          <w:szCs w:val="28"/>
        </w:rPr>
        <w:t xml:space="preserve"> по «31» декабря </w:t>
      </w:r>
      <w:r w:rsidR="00445DEF" w:rsidRPr="00F31FE6">
        <w:rPr>
          <w:rFonts w:ascii="Times New Roman" w:eastAsia="Calibri" w:hAnsi="Times New Roman" w:cs="Times New Roman"/>
          <w:sz w:val="28"/>
          <w:szCs w:val="28"/>
        </w:rPr>
        <w:t>202</w:t>
      </w:r>
      <w:r w:rsidR="007D5169">
        <w:rPr>
          <w:rFonts w:ascii="Times New Roman" w:eastAsia="Calibri" w:hAnsi="Times New Roman" w:cs="Times New Roman"/>
          <w:sz w:val="28"/>
          <w:szCs w:val="28"/>
        </w:rPr>
        <w:t>4</w:t>
      </w:r>
      <w:r w:rsidRPr="00F31FE6">
        <w:rPr>
          <w:rFonts w:ascii="Times New Roman" w:eastAsia="Calibri" w:hAnsi="Times New Roman" w:cs="Times New Roman"/>
          <w:sz w:val="28"/>
          <w:szCs w:val="28"/>
        </w:rPr>
        <w:t xml:space="preserve"> года.</w:t>
      </w:r>
    </w:p>
    <w:p w14:paraId="0879B0DC" w14:textId="09C4DA29" w:rsidR="00317639" w:rsidRPr="00F31FE6" w:rsidRDefault="00317639" w:rsidP="00CB40D1">
      <w:pPr>
        <w:pStyle w:val="a6"/>
        <w:widowControl w:val="0"/>
        <w:numPr>
          <w:ilvl w:val="0"/>
          <w:numId w:val="32"/>
        </w:numPr>
        <w:spacing w:after="0" w:line="240" w:lineRule="auto"/>
        <w:ind w:hanging="1068"/>
        <w:jc w:val="center"/>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b/>
          <w:sz w:val="28"/>
          <w:szCs w:val="28"/>
          <w:lang w:eastAsia="ru-RU" w:bidi="ru-RU"/>
        </w:rPr>
        <w:t>Заключительные положения</w:t>
      </w:r>
    </w:p>
    <w:p w14:paraId="65C3375E" w14:textId="77777777" w:rsidR="00317639" w:rsidRPr="00F31FE6" w:rsidRDefault="00317639"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0D300597" w14:textId="77777777" w:rsidR="00317639" w:rsidRPr="00F31FE6" w:rsidRDefault="00317639" w:rsidP="002B5B48">
      <w:pPr>
        <w:pStyle w:val="a6"/>
        <w:widowControl w:val="0"/>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w:t>
      </w:r>
    </w:p>
    <w:p w14:paraId="06532FAD" w14:textId="77777777" w:rsidR="00317639" w:rsidRPr="00F31FE6" w:rsidRDefault="00317639" w:rsidP="002B5B48">
      <w:pPr>
        <w:pStyle w:val="a6"/>
        <w:widowControl w:val="0"/>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4058ADB4" w14:textId="11FCA147" w:rsidR="00317639" w:rsidRPr="00F31FE6" w:rsidRDefault="00317639" w:rsidP="002B5B48">
      <w:pPr>
        <w:widowControl w:val="0"/>
        <w:spacing w:after="0" w:line="240" w:lineRule="auto"/>
        <w:ind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Стороны в целях исполнения Договора назначают следующих ответственных лиц за прием и передачу уведомлений:</w:t>
      </w:r>
    </w:p>
    <w:p w14:paraId="250CB287" w14:textId="06FB458C" w:rsidR="00317639" w:rsidRPr="00F31FE6" w:rsidRDefault="00317639" w:rsidP="002B5B48">
      <w:pPr>
        <w:widowControl w:val="0"/>
        <w:spacing w:after="0" w:line="240" w:lineRule="auto"/>
        <w:ind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от имени </w:t>
      </w:r>
      <w:r w:rsidR="004E6E76" w:rsidRPr="00F31FE6">
        <w:rPr>
          <w:rFonts w:ascii="Times New Roman" w:eastAsia="Times New Roman" w:hAnsi="Times New Roman" w:cs="Times New Roman"/>
          <w:sz w:val="28"/>
          <w:szCs w:val="28"/>
          <w:lang w:eastAsia="ru-RU" w:bidi="ru-RU"/>
        </w:rPr>
        <w:t>Подрядчика</w:t>
      </w:r>
      <w:r w:rsidRPr="00F31FE6">
        <w:rPr>
          <w:rFonts w:ascii="Times New Roman" w:eastAsia="Times New Roman" w:hAnsi="Times New Roman" w:cs="Times New Roman"/>
          <w:sz w:val="28"/>
          <w:szCs w:val="28"/>
          <w:lang w:eastAsia="ru-RU" w:bidi="ru-RU"/>
        </w:rPr>
        <w:t>:</w:t>
      </w:r>
      <w:r w:rsidR="00735691" w:rsidRPr="00F31FE6">
        <w:rPr>
          <w:rFonts w:ascii="Times New Roman" w:eastAsia="Times New Roman" w:hAnsi="Times New Roman" w:cs="Times New Roman"/>
          <w:sz w:val="28"/>
          <w:szCs w:val="28"/>
          <w:lang w:eastAsia="ru-RU" w:bidi="ru-RU"/>
        </w:rPr>
        <w:t xml:space="preserve"> </w:t>
      </w:r>
    </w:p>
    <w:p w14:paraId="73299A3D" w14:textId="5F21E719" w:rsidR="00317639" w:rsidRPr="00F31FE6" w:rsidRDefault="00317639" w:rsidP="00735691">
      <w:pPr>
        <w:pStyle w:val="a6"/>
        <w:widowControl w:val="0"/>
        <w:tabs>
          <w:tab w:val="left" w:pos="708"/>
          <w:tab w:val="left" w:pos="1416"/>
          <w:tab w:val="left" w:pos="2181"/>
        </w:tabs>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ФИО:</w:t>
      </w:r>
      <w:r w:rsidRPr="00F31FE6">
        <w:rPr>
          <w:rFonts w:ascii="Times New Roman" w:eastAsia="Times New Roman" w:hAnsi="Times New Roman" w:cs="Times New Roman"/>
          <w:sz w:val="28"/>
          <w:szCs w:val="28"/>
          <w:lang w:eastAsia="ru-RU" w:bidi="ru-RU"/>
        </w:rPr>
        <w:tab/>
      </w:r>
      <w:r w:rsidR="003E3F82" w:rsidRPr="00F31FE6">
        <w:rPr>
          <w:rFonts w:ascii="Times New Roman" w:eastAsia="Times New Roman" w:hAnsi="Times New Roman" w:cs="Times New Roman"/>
          <w:sz w:val="28"/>
          <w:szCs w:val="28"/>
          <w:lang w:eastAsia="ru-RU" w:bidi="ru-RU"/>
        </w:rPr>
        <w:t xml:space="preserve"> </w:t>
      </w:r>
      <w:r w:rsidR="00735691" w:rsidRPr="00F31FE6">
        <w:rPr>
          <w:rFonts w:ascii="Times New Roman" w:eastAsia="Times New Roman" w:hAnsi="Times New Roman" w:cs="Times New Roman"/>
          <w:sz w:val="28"/>
          <w:szCs w:val="28"/>
          <w:lang w:eastAsia="ru-RU" w:bidi="ru-RU"/>
        </w:rPr>
        <w:tab/>
      </w:r>
    </w:p>
    <w:p w14:paraId="43A601DC" w14:textId="79807FF0" w:rsidR="00317639" w:rsidRPr="00F31FE6" w:rsidRDefault="00317639" w:rsidP="002B5B48">
      <w:pPr>
        <w:widowControl w:val="0"/>
        <w:spacing w:after="0" w:line="240" w:lineRule="auto"/>
        <w:ind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телефон:</w:t>
      </w:r>
      <w:r w:rsidR="00A64057" w:rsidRPr="00F31FE6">
        <w:rPr>
          <w:rFonts w:ascii="Times New Roman" w:eastAsia="Times New Roman" w:hAnsi="Times New Roman" w:cs="Times New Roman"/>
          <w:sz w:val="28"/>
          <w:szCs w:val="28"/>
          <w:lang w:eastAsia="ru-RU" w:bidi="ru-RU"/>
        </w:rPr>
        <w:tab/>
      </w:r>
    </w:p>
    <w:p w14:paraId="52A232BB" w14:textId="7ECF00A4" w:rsidR="00317639" w:rsidRPr="00F31FE6" w:rsidRDefault="00317639" w:rsidP="002B5B48">
      <w:pPr>
        <w:pStyle w:val="a6"/>
        <w:widowControl w:val="0"/>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val="en-US" w:eastAsia="ru-RU" w:bidi="ru-RU"/>
        </w:rPr>
        <w:t>e</w:t>
      </w:r>
      <w:r w:rsidRPr="00F31FE6">
        <w:rPr>
          <w:rFonts w:ascii="Times New Roman" w:eastAsia="Times New Roman" w:hAnsi="Times New Roman" w:cs="Times New Roman"/>
          <w:sz w:val="28"/>
          <w:szCs w:val="28"/>
          <w:lang w:eastAsia="ru-RU" w:bidi="ru-RU"/>
        </w:rPr>
        <w:t>-</w:t>
      </w:r>
      <w:r w:rsidRPr="00F31FE6">
        <w:rPr>
          <w:rFonts w:ascii="Times New Roman" w:eastAsia="Times New Roman" w:hAnsi="Times New Roman" w:cs="Times New Roman"/>
          <w:sz w:val="28"/>
          <w:szCs w:val="28"/>
          <w:lang w:val="en-US" w:eastAsia="ru-RU" w:bidi="ru-RU"/>
        </w:rPr>
        <w:t>mail</w:t>
      </w:r>
      <w:r w:rsidRPr="00F31FE6">
        <w:rPr>
          <w:rFonts w:ascii="Times New Roman" w:eastAsia="Times New Roman" w:hAnsi="Times New Roman" w:cs="Times New Roman"/>
          <w:sz w:val="28"/>
          <w:szCs w:val="28"/>
          <w:lang w:eastAsia="ru-RU" w:bidi="ru-RU"/>
        </w:rPr>
        <w:t>:</w:t>
      </w:r>
      <w:r w:rsidR="00CA300A" w:rsidRPr="00F31FE6">
        <w:rPr>
          <w:rFonts w:ascii="Times New Roman" w:eastAsia="Times New Roman" w:hAnsi="Times New Roman" w:cs="Times New Roman"/>
          <w:sz w:val="28"/>
          <w:szCs w:val="28"/>
          <w:lang w:eastAsia="ru-RU" w:bidi="ru-RU"/>
        </w:rPr>
        <w:t xml:space="preserve"> </w:t>
      </w:r>
    </w:p>
    <w:p w14:paraId="338119A9" w14:textId="2540ECCA" w:rsidR="00317639" w:rsidRPr="00F31FE6" w:rsidRDefault="00317639" w:rsidP="002B5B48">
      <w:pPr>
        <w:pStyle w:val="a6"/>
        <w:widowControl w:val="0"/>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от имени Заказчика:</w:t>
      </w:r>
    </w:p>
    <w:p w14:paraId="7AC2272E" w14:textId="4CB751AB" w:rsidR="00317639" w:rsidRPr="00F31FE6" w:rsidRDefault="00317639" w:rsidP="002B5B48">
      <w:pPr>
        <w:pStyle w:val="a6"/>
        <w:widowControl w:val="0"/>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ФИО:</w:t>
      </w:r>
      <w:r w:rsidRPr="00F31FE6">
        <w:rPr>
          <w:rFonts w:ascii="Times New Roman" w:eastAsia="Times New Roman" w:hAnsi="Times New Roman" w:cs="Times New Roman"/>
          <w:sz w:val="28"/>
          <w:szCs w:val="28"/>
          <w:lang w:eastAsia="ru-RU" w:bidi="ru-RU"/>
        </w:rPr>
        <w:tab/>
      </w:r>
      <w:r w:rsidR="003D2FB6" w:rsidRPr="00F31FE6">
        <w:rPr>
          <w:rFonts w:ascii="Times New Roman" w:eastAsia="Times New Roman" w:hAnsi="Times New Roman" w:cs="Times New Roman"/>
          <w:sz w:val="28"/>
          <w:szCs w:val="28"/>
          <w:lang w:eastAsia="ru-RU" w:bidi="ru-RU"/>
        </w:rPr>
        <w:t xml:space="preserve"> Камынин Дмитрий Юрьевич</w:t>
      </w:r>
    </w:p>
    <w:p w14:paraId="38B98788" w14:textId="33ACD6D6" w:rsidR="00317639" w:rsidRPr="00F31FE6" w:rsidRDefault="00317639" w:rsidP="002B5B48">
      <w:pPr>
        <w:pStyle w:val="a6"/>
        <w:widowControl w:val="0"/>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телефон:</w:t>
      </w:r>
      <w:r w:rsidR="003D2FB6" w:rsidRPr="00F31FE6">
        <w:rPr>
          <w:rFonts w:ascii="Times New Roman" w:eastAsia="Times New Roman" w:hAnsi="Times New Roman" w:cs="Times New Roman"/>
          <w:sz w:val="28"/>
          <w:szCs w:val="28"/>
          <w:lang w:eastAsia="ru-RU" w:bidi="ru-RU"/>
        </w:rPr>
        <w:t xml:space="preserve"> 8 916 065 09 03</w:t>
      </w:r>
      <w:r w:rsidRPr="00F31FE6">
        <w:rPr>
          <w:rFonts w:ascii="Times New Roman" w:eastAsia="Times New Roman" w:hAnsi="Times New Roman" w:cs="Times New Roman"/>
          <w:sz w:val="28"/>
          <w:szCs w:val="28"/>
          <w:lang w:eastAsia="ru-RU" w:bidi="ru-RU"/>
        </w:rPr>
        <w:tab/>
      </w:r>
    </w:p>
    <w:p w14:paraId="32E984D4" w14:textId="50B4AB84" w:rsidR="00317639" w:rsidRPr="00602793" w:rsidRDefault="00317639" w:rsidP="002B5B48">
      <w:pPr>
        <w:widowControl w:val="0"/>
        <w:spacing w:after="0" w:line="240" w:lineRule="auto"/>
        <w:ind w:firstLine="709"/>
        <w:jc w:val="both"/>
        <w:rPr>
          <w:rFonts w:ascii="Times New Roman" w:eastAsia="Times New Roman" w:hAnsi="Times New Roman" w:cs="Times New Roman"/>
          <w:sz w:val="28"/>
          <w:szCs w:val="28"/>
          <w:lang w:val="en-US" w:eastAsia="ru-RU" w:bidi="ru-RU"/>
        </w:rPr>
      </w:pPr>
      <w:r w:rsidRPr="00F31FE6">
        <w:rPr>
          <w:rFonts w:ascii="Times New Roman" w:eastAsia="Times New Roman" w:hAnsi="Times New Roman" w:cs="Times New Roman"/>
          <w:sz w:val="28"/>
          <w:szCs w:val="28"/>
          <w:lang w:val="en-US" w:eastAsia="ru-RU" w:bidi="ru-RU"/>
        </w:rPr>
        <w:t>e</w:t>
      </w:r>
      <w:r w:rsidRPr="00602793">
        <w:rPr>
          <w:rFonts w:ascii="Times New Roman" w:eastAsia="Times New Roman" w:hAnsi="Times New Roman" w:cs="Times New Roman"/>
          <w:sz w:val="28"/>
          <w:szCs w:val="28"/>
          <w:lang w:val="en-US" w:eastAsia="ru-RU" w:bidi="ru-RU"/>
        </w:rPr>
        <w:t>-</w:t>
      </w:r>
      <w:r w:rsidRPr="00F31FE6">
        <w:rPr>
          <w:rFonts w:ascii="Times New Roman" w:eastAsia="Times New Roman" w:hAnsi="Times New Roman" w:cs="Times New Roman"/>
          <w:sz w:val="28"/>
          <w:szCs w:val="28"/>
          <w:lang w:val="en-US" w:eastAsia="ru-RU" w:bidi="ru-RU"/>
        </w:rPr>
        <w:t>mail</w:t>
      </w:r>
      <w:r w:rsidRPr="00602793">
        <w:rPr>
          <w:rFonts w:ascii="Times New Roman" w:eastAsia="Times New Roman" w:hAnsi="Times New Roman" w:cs="Times New Roman"/>
          <w:sz w:val="28"/>
          <w:szCs w:val="28"/>
          <w:lang w:val="en-US" w:eastAsia="ru-RU" w:bidi="ru-RU"/>
        </w:rPr>
        <w:t>:</w:t>
      </w:r>
      <w:r w:rsidR="003D2FB6" w:rsidRPr="00602793">
        <w:rPr>
          <w:rFonts w:ascii="Times New Roman" w:eastAsia="Times New Roman" w:hAnsi="Times New Roman" w:cs="Times New Roman"/>
          <w:sz w:val="28"/>
          <w:szCs w:val="28"/>
          <w:lang w:val="en-US" w:eastAsia="ru-RU" w:bidi="ru-RU"/>
        </w:rPr>
        <w:t xml:space="preserve"> </w:t>
      </w:r>
      <w:r w:rsidR="003D2FB6" w:rsidRPr="00F31FE6">
        <w:rPr>
          <w:rFonts w:ascii="Times New Roman" w:eastAsia="Times New Roman" w:hAnsi="Times New Roman" w:cs="Times New Roman"/>
          <w:sz w:val="28"/>
          <w:szCs w:val="28"/>
          <w:lang w:val="en-US" w:eastAsia="ru-RU" w:bidi="ru-RU"/>
        </w:rPr>
        <w:t>dkaminin</w:t>
      </w:r>
      <w:r w:rsidR="003D2FB6" w:rsidRPr="00602793">
        <w:rPr>
          <w:rFonts w:ascii="Times New Roman" w:eastAsia="Times New Roman" w:hAnsi="Times New Roman" w:cs="Times New Roman"/>
          <w:sz w:val="28"/>
          <w:szCs w:val="28"/>
          <w:lang w:val="en-US" w:eastAsia="ru-RU" w:bidi="ru-RU"/>
        </w:rPr>
        <w:t>@</w:t>
      </w:r>
      <w:r w:rsidR="003D2FB6" w:rsidRPr="00F31FE6">
        <w:rPr>
          <w:rFonts w:ascii="Times New Roman" w:eastAsia="Times New Roman" w:hAnsi="Times New Roman" w:cs="Times New Roman"/>
          <w:sz w:val="28"/>
          <w:szCs w:val="28"/>
          <w:lang w:val="en-US" w:eastAsia="ru-RU" w:bidi="ru-RU"/>
        </w:rPr>
        <w:t>avangardcenter</w:t>
      </w:r>
      <w:r w:rsidR="003D2FB6" w:rsidRPr="00602793">
        <w:rPr>
          <w:rFonts w:ascii="Times New Roman" w:eastAsia="Times New Roman" w:hAnsi="Times New Roman" w:cs="Times New Roman"/>
          <w:sz w:val="28"/>
          <w:szCs w:val="28"/>
          <w:lang w:val="en-US" w:eastAsia="ru-RU" w:bidi="ru-RU"/>
        </w:rPr>
        <w:t>.</w:t>
      </w:r>
      <w:r w:rsidR="003D2FB6" w:rsidRPr="00F31FE6">
        <w:rPr>
          <w:rFonts w:ascii="Times New Roman" w:eastAsia="Times New Roman" w:hAnsi="Times New Roman" w:cs="Times New Roman"/>
          <w:sz w:val="28"/>
          <w:szCs w:val="28"/>
          <w:lang w:val="en-US" w:eastAsia="ru-RU" w:bidi="ru-RU"/>
        </w:rPr>
        <w:t>ru</w:t>
      </w:r>
      <w:r w:rsidRPr="00602793">
        <w:rPr>
          <w:rFonts w:ascii="Times New Roman" w:eastAsia="Times New Roman" w:hAnsi="Times New Roman" w:cs="Times New Roman"/>
          <w:sz w:val="28"/>
          <w:szCs w:val="28"/>
          <w:lang w:val="en-US" w:eastAsia="ru-RU" w:bidi="ru-RU"/>
        </w:rPr>
        <w:tab/>
      </w:r>
    </w:p>
    <w:p w14:paraId="4A92F40C" w14:textId="77777777" w:rsidR="00B03515" w:rsidRPr="00F31FE6"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Настоящий Договор составлен в двух экземплярах, имеющих одинаковую юридическую силу, по одному экземпляру для каждой из Сторон.</w:t>
      </w:r>
    </w:p>
    <w:p w14:paraId="02A94256" w14:textId="77777777" w:rsidR="00B03515" w:rsidRPr="00F31FE6"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71A7DBD7" w14:textId="3D430659" w:rsidR="00B03515" w:rsidRPr="00F31FE6"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6266502" w14:textId="77777777" w:rsidR="00B03515" w:rsidRPr="00F31FE6"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Во всем остальном, не предусмотренном настоящим Договором, </w:t>
      </w:r>
      <w:r w:rsidRPr="00F31FE6">
        <w:rPr>
          <w:rFonts w:ascii="Times New Roman" w:eastAsia="Times New Roman" w:hAnsi="Times New Roman" w:cs="Times New Roman"/>
          <w:sz w:val="28"/>
          <w:szCs w:val="28"/>
          <w:lang w:eastAsia="ru-RU" w:bidi="ru-RU"/>
        </w:rPr>
        <w:lastRenderedPageBreak/>
        <w:t>Стороны будут руководствоваться действующим законодательством Российской Федерации.</w:t>
      </w:r>
    </w:p>
    <w:p w14:paraId="14BCA57B" w14:textId="5FA7A3C8" w:rsidR="00B03515" w:rsidRPr="00F31FE6"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Неотъемлемой частью настоящего Договора является:</w:t>
      </w:r>
    </w:p>
    <w:p w14:paraId="7026CD05" w14:textId="66588ED5" w:rsidR="004F2828" w:rsidRPr="00F31FE6" w:rsidRDefault="00B03515" w:rsidP="002B5B48">
      <w:pPr>
        <w:pStyle w:val="a6"/>
        <w:widowControl w:val="0"/>
        <w:spacing w:after="0" w:line="240" w:lineRule="auto"/>
        <w:ind w:left="0"/>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Приложение № 1 «</w:t>
      </w:r>
      <w:r w:rsidR="006F1A1C" w:rsidRPr="00F31FE6">
        <w:rPr>
          <w:rFonts w:ascii="Times New Roman" w:eastAsia="Times New Roman" w:hAnsi="Times New Roman" w:cs="Times New Roman"/>
          <w:sz w:val="28"/>
          <w:szCs w:val="28"/>
          <w:lang w:eastAsia="ru-RU" w:bidi="ru-RU"/>
        </w:rPr>
        <w:t>Техническое задание</w:t>
      </w:r>
      <w:r w:rsidR="004F2828" w:rsidRPr="00F31FE6">
        <w:rPr>
          <w:rFonts w:ascii="Times New Roman" w:eastAsia="Times New Roman" w:hAnsi="Times New Roman" w:cs="Times New Roman"/>
          <w:sz w:val="28"/>
          <w:szCs w:val="28"/>
          <w:lang w:eastAsia="ru-RU" w:bidi="ru-RU"/>
        </w:rPr>
        <w:t>»;</w:t>
      </w:r>
    </w:p>
    <w:p w14:paraId="361D3226" w14:textId="6E6C79F0" w:rsidR="004F2828" w:rsidRPr="00F31FE6" w:rsidRDefault="004F2828" w:rsidP="002B5B48">
      <w:pPr>
        <w:pStyle w:val="a6"/>
        <w:widowControl w:val="0"/>
        <w:spacing w:after="0" w:line="240" w:lineRule="auto"/>
        <w:ind w:left="0"/>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Приложение № 2 «</w:t>
      </w:r>
      <w:r w:rsidR="006F1A1C" w:rsidRPr="00F31FE6">
        <w:rPr>
          <w:rFonts w:ascii="Times New Roman" w:eastAsia="Times New Roman" w:hAnsi="Times New Roman" w:cs="Times New Roman"/>
          <w:sz w:val="28"/>
          <w:szCs w:val="28"/>
          <w:lang w:eastAsia="ru-RU" w:bidi="ru-RU"/>
        </w:rPr>
        <w:t>Перечень Оборудования</w:t>
      </w:r>
      <w:r w:rsidRPr="00F31FE6">
        <w:rPr>
          <w:rFonts w:ascii="Times New Roman" w:eastAsia="Times New Roman" w:hAnsi="Times New Roman" w:cs="Times New Roman"/>
          <w:sz w:val="28"/>
          <w:szCs w:val="28"/>
          <w:lang w:eastAsia="ru-RU" w:bidi="ru-RU"/>
        </w:rPr>
        <w:t>»</w:t>
      </w:r>
      <w:r w:rsidR="00B143CC" w:rsidRPr="00F31FE6">
        <w:rPr>
          <w:rFonts w:ascii="Times New Roman" w:eastAsia="Times New Roman" w:hAnsi="Times New Roman" w:cs="Times New Roman"/>
          <w:sz w:val="28"/>
          <w:szCs w:val="28"/>
          <w:lang w:eastAsia="ru-RU" w:bidi="ru-RU"/>
        </w:rPr>
        <w:t>;</w:t>
      </w:r>
    </w:p>
    <w:p w14:paraId="58E41290" w14:textId="528ECFFE" w:rsidR="00B143CC" w:rsidRDefault="00B143CC" w:rsidP="002B5B48">
      <w:pPr>
        <w:pStyle w:val="a6"/>
        <w:widowControl w:val="0"/>
        <w:spacing w:after="0" w:line="240" w:lineRule="auto"/>
        <w:ind w:left="0"/>
        <w:jc w:val="both"/>
        <w:rPr>
          <w:rFonts w:ascii="Times New Roman" w:eastAsia="Times New Roman" w:hAnsi="Times New Roman" w:cs="Times New Roman"/>
          <w:sz w:val="28"/>
          <w:szCs w:val="28"/>
          <w:lang w:eastAsia="ru-RU" w:bidi="ru-RU"/>
        </w:rPr>
      </w:pPr>
      <w:r w:rsidRPr="00F31FE6">
        <w:rPr>
          <w:rFonts w:ascii="Times New Roman" w:eastAsia="Times New Roman" w:hAnsi="Times New Roman" w:cs="Times New Roman"/>
          <w:sz w:val="28"/>
          <w:szCs w:val="28"/>
          <w:lang w:eastAsia="ru-RU" w:bidi="ru-RU"/>
        </w:rPr>
        <w:t xml:space="preserve">Приложение № 3 </w:t>
      </w:r>
      <w:r w:rsidR="00D76A0A" w:rsidRPr="00F31FE6">
        <w:rPr>
          <w:rFonts w:ascii="Times New Roman" w:eastAsia="Times New Roman" w:hAnsi="Times New Roman" w:cs="Times New Roman"/>
          <w:sz w:val="28"/>
          <w:szCs w:val="28"/>
          <w:lang w:eastAsia="ru-RU" w:bidi="ru-RU"/>
        </w:rPr>
        <w:t>«</w:t>
      </w:r>
      <w:r w:rsidR="006F1A1C" w:rsidRPr="00F31FE6">
        <w:rPr>
          <w:rFonts w:ascii="Times New Roman" w:eastAsia="Times New Roman" w:hAnsi="Times New Roman" w:cs="Times New Roman"/>
          <w:sz w:val="28"/>
          <w:szCs w:val="28"/>
          <w:lang w:eastAsia="ru-RU" w:bidi="ru-RU"/>
        </w:rPr>
        <w:t>Сметный расчет</w:t>
      </w:r>
      <w:r w:rsidR="00D76A0A" w:rsidRPr="00F31FE6">
        <w:rPr>
          <w:rFonts w:ascii="Times New Roman" w:eastAsia="Times New Roman" w:hAnsi="Times New Roman" w:cs="Times New Roman"/>
          <w:sz w:val="28"/>
          <w:szCs w:val="28"/>
          <w:lang w:eastAsia="ru-RU" w:bidi="ru-RU"/>
        </w:rPr>
        <w:t>»;</w:t>
      </w:r>
    </w:p>
    <w:p w14:paraId="4FBABB2D" w14:textId="77777777" w:rsidR="007D5169" w:rsidRPr="00F31FE6" w:rsidRDefault="007D5169" w:rsidP="002B5B48">
      <w:pPr>
        <w:pStyle w:val="a6"/>
        <w:widowControl w:val="0"/>
        <w:spacing w:after="0" w:line="240" w:lineRule="auto"/>
        <w:ind w:left="0"/>
        <w:jc w:val="both"/>
        <w:rPr>
          <w:rFonts w:ascii="Times New Roman" w:eastAsia="Times New Roman" w:hAnsi="Times New Roman" w:cs="Times New Roman"/>
          <w:sz w:val="28"/>
          <w:szCs w:val="28"/>
          <w:lang w:eastAsia="ru-RU" w:bidi="ru-RU"/>
        </w:rPr>
      </w:pPr>
    </w:p>
    <w:p w14:paraId="19ACB2B9" w14:textId="2B7E3AAD" w:rsidR="003F7014" w:rsidRPr="00F31FE6" w:rsidRDefault="003F7014" w:rsidP="002B5B48">
      <w:pPr>
        <w:spacing w:after="0" w:line="240" w:lineRule="auto"/>
        <w:ind w:firstLine="567"/>
        <w:jc w:val="center"/>
        <w:rPr>
          <w:rFonts w:ascii="Times New Roman" w:hAnsi="Times New Roman" w:cs="Times New Roman"/>
          <w:b/>
          <w:sz w:val="28"/>
          <w:szCs w:val="28"/>
        </w:rPr>
      </w:pPr>
      <w:r w:rsidRPr="00F31FE6">
        <w:rPr>
          <w:rFonts w:ascii="Times New Roman" w:hAnsi="Times New Roman" w:cs="Times New Roman"/>
          <w:b/>
          <w:sz w:val="28"/>
          <w:szCs w:val="28"/>
        </w:rPr>
        <w:t>13. Адреса, реквизиты и подписи Сторон</w:t>
      </w:r>
    </w:p>
    <w:tbl>
      <w:tblPr>
        <w:tblW w:w="10183" w:type="dxa"/>
        <w:tblInd w:w="-741" w:type="dxa"/>
        <w:tblLook w:val="04A0" w:firstRow="1" w:lastRow="0" w:firstColumn="1" w:lastColumn="0" w:noHBand="0" w:noVBand="1"/>
      </w:tblPr>
      <w:tblGrid>
        <w:gridCol w:w="5385"/>
        <w:gridCol w:w="4798"/>
      </w:tblGrid>
      <w:tr w:rsidR="00F31FE6" w:rsidRPr="00F31FE6" w14:paraId="08FDF8DB" w14:textId="77777777" w:rsidTr="00F31FE6">
        <w:trPr>
          <w:trHeight w:val="8355"/>
        </w:trPr>
        <w:tc>
          <w:tcPr>
            <w:tcW w:w="5385" w:type="dxa"/>
          </w:tcPr>
          <w:p w14:paraId="73667520" w14:textId="7EEA6BAE" w:rsidR="00B03515" w:rsidRPr="00F31FE6" w:rsidRDefault="00B03515" w:rsidP="002B5B48">
            <w:pPr>
              <w:spacing w:after="0" w:line="240" w:lineRule="auto"/>
              <w:rPr>
                <w:rFonts w:ascii="Times New Roman" w:hAnsi="Times New Roman" w:cs="Times New Roman"/>
                <w:sz w:val="28"/>
                <w:szCs w:val="24"/>
              </w:rPr>
            </w:pPr>
            <w:bookmarkStart w:id="7" w:name="bookmark14"/>
            <w:r w:rsidRPr="00F31FE6">
              <w:rPr>
                <w:rFonts w:ascii="Times New Roman" w:hAnsi="Times New Roman" w:cs="Times New Roman"/>
                <w:sz w:val="28"/>
                <w:szCs w:val="24"/>
              </w:rPr>
              <w:t>ЗАКАЗЧИК:</w:t>
            </w:r>
            <w:bookmarkEnd w:id="7"/>
          </w:p>
          <w:p w14:paraId="4F02C6C3" w14:textId="076D369E" w:rsidR="00FD5EB8" w:rsidRPr="00F31FE6" w:rsidRDefault="002D7384" w:rsidP="002B5B48">
            <w:pPr>
              <w:spacing w:after="0" w:line="240" w:lineRule="auto"/>
              <w:rPr>
                <w:rFonts w:ascii="Times New Roman" w:hAnsi="Times New Roman" w:cs="Times New Roman"/>
                <w:sz w:val="28"/>
                <w:szCs w:val="24"/>
              </w:rPr>
            </w:pPr>
            <w:r w:rsidRPr="00F31FE6">
              <w:rPr>
                <w:rFonts w:ascii="Times New Roman" w:hAnsi="Times New Roman" w:cs="Times New Roman"/>
                <w:sz w:val="28"/>
                <w:szCs w:val="24"/>
              </w:rPr>
              <w:t>Автономная некоммерческая организация</w:t>
            </w:r>
            <w:r w:rsidR="00B03515" w:rsidRPr="00F31FE6">
              <w:rPr>
                <w:rFonts w:ascii="Times New Roman" w:hAnsi="Times New Roman" w:cs="Times New Roman"/>
                <w:sz w:val="28"/>
                <w:szCs w:val="24"/>
              </w:rPr>
              <w:t xml:space="preserve"> «Учебно-методический центр военно-патриотического воспитания молодежи</w:t>
            </w:r>
            <w:r w:rsidR="00B03515" w:rsidRPr="00F31FE6">
              <w:rPr>
                <w:rFonts w:ascii="Times New Roman" w:hAnsi="Times New Roman" w:cs="Times New Roman"/>
                <w:sz w:val="28"/>
                <w:szCs w:val="24"/>
              </w:rPr>
              <w:br/>
              <w:t>«Авангард»</w:t>
            </w:r>
          </w:p>
          <w:p w14:paraId="1DDAA6BC" w14:textId="314A7654" w:rsidR="00B03515" w:rsidRPr="00F31FE6" w:rsidRDefault="00B03515" w:rsidP="002B5B48">
            <w:pPr>
              <w:spacing w:after="0" w:line="240" w:lineRule="auto"/>
              <w:rPr>
                <w:rFonts w:ascii="Times New Roman" w:hAnsi="Times New Roman" w:cs="Times New Roman"/>
                <w:sz w:val="28"/>
                <w:szCs w:val="24"/>
              </w:rPr>
            </w:pPr>
            <w:r w:rsidRPr="00F31FE6">
              <w:rPr>
                <w:rFonts w:ascii="Times New Roman" w:hAnsi="Times New Roman" w:cs="Times New Roman"/>
                <w:sz w:val="28"/>
                <w:szCs w:val="24"/>
              </w:rPr>
              <w:t>143070, МО, Одинцовский район, территория «Парк Патриот», стр. 9, офис 1</w:t>
            </w:r>
            <w:r w:rsidRPr="00F31FE6">
              <w:rPr>
                <w:rFonts w:ascii="Times New Roman" w:hAnsi="Times New Roman" w:cs="Times New Roman"/>
                <w:sz w:val="28"/>
                <w:szCs w:val="24"/>
              </w:rPr>
              <w:br/>
              <w:t xml:space="preserve">E-mail: </w:t>
            </w:r>
            <w:proofErr w:type="spellStart"/>
            <w:r w:rsidRPr="00F31FE6">
              <w:rPr>
                <w:rFonts w:ascii="Times New Roman" w:hAnsi="Times New Roman" w:cs="Times New Roman"/>
                <w:sz w:val="28"/>
                <w:szCs w:val="24"/>
              </w:rPr>
              <w:t>info@</w:t>
            </w:r>
            <w:hyperlink r:id="rId8" w:history="1">
              <w:r w:rsidRPr="00F31FE6">
                <w:rPr>
                  <w:rStyle w:val="ae"/>
                  <w:rFonts w:ascii="Times New Roman" w:hAnsi="Times New Roman" w:cs="Times New Roman"/>
                  <w:color w:val="auto"/>
                  <w:sz w:val="28"/>
                  <w:szCs w:val="24"/>
                </w:rPr>
                <w:t>avangardcent</w:t>
              </w:r>
              <w:proofErr w:type="spellEnd"/>
              <w:r w:rsidR="00FC6117" w:rsidRPr="00F31FE6">
                <w:rPr>
                  <w:rStyle w:val="ae"/>
                  <w:rFonts w:ascii="Times New Roman" w:hAnsi="Times New Roman" w:cs="Times New Roman"/>
                  <w:color w:val="auto"/>
                  <w:sz w:val="28"/>
                  <w:szCs w:val="24"/>
                  <w:lang w:val="en-US"/>
                </w:rPr>
                <w:t>e</w:t>
              </w:r>
              <w:r w:rsidRPr="00F31FE6">
                <w:rPr>
                  <w:rStyle w:val="ae"/>
                  <w:rFonts w:ascii="Times New Roman" w:hAnsi="Times New Roman" w:cs="Times New Roman"/>
                  <w:color w:val="auto"/>
                  <w:sz w:val="28"/>
                  <w:szCs w:val="24"/>
                </w:rPr>
                <w:t>r.ru</w:t>
              </w:r>
            </w:hyperlink>
            <w:r w:rsidRPr="00F31FE6">
              <w:rPr>
                <w:rFonts w:ascii="Times New Roman" w:hAnsi="Times New Roman" w:cs="Times New Roman"/>
                <w:sz w:val="28"/>
                <w:szCs w:val="24"/>
              </w:rPr>
              <w:br/>
              <w:t>ИНН: 5032317793</w:t>
            </w:r>
            <w:r w:rsidRPr="00F31FE6">
              <w:rPr>
                <w:rFonts w:ascii="Times New Roman" w:hAnsi="Times New Roman" w:cs="Times New Roman"/>
                <w:sz w:val="28"/>
                <w:szCs w:val="24"/>
              </w:rPr>
              <w:br/>
              <w:t>КПП: 503201001</w:t>
            </w:r>
            <w:r w:rsidR="006A316B" w:rsidRPr="00F31FE6">
              <w:rPr>
                <w:rFonts w:ascii="Times New Roman" w:hAnsi="Times New Roman" w:cs="Times New Roman"/>
                <w:sz w:val="28"/>
                <w:szCs w:val="24"/>
              </w:rPr>
              <w:t xml:space="preserve"> </w:t>
            </w:r>
            <w:r w:rsidR="006A316B" w:rsidRPr="00F31FE6">
              <w:rPr>
                <w:rFonts w:ascii="Times New Roman" w:hAnsi="Times New Roman" w:cs="Times New Roman"/>
                <w:sz w:val="28"/>
                <w:szCs w:val="24"/>
              </w:rPr>
              <w:br/>
              <w:t>ОГРН: 1205000035250</w:t>
            </w:r>
            <w:r w:rsidR="006A316B" w:rsidRPr="00F31FE6">
              <w:rPr>
                <w:rFonts w:ascii="Times New Roman" w:hAnsi="Times New Roman" w:cs="Times New Roman"/>
                <w:sz w:val="28"/>
                <w:szCs w:val="24"/>
              </w:rPr>
              <w:br/>
            </w:r>
            <w:r w:rsidRPr="00F31FE6">
              <w:rPr>
                <w:rFonts w:ascii="Times New Roman" w:hAnsi="Times New Roman" w:cs="Times New Roman"/>
                <w:sz w:val="28"/>
                <w:szCs w:val="24"/>
              </w:rPr>
              <w:t>Банковские реквизиты:</w:t>
            </w:r>
          </w:p>
          <w:p w14:paraId="4B552E26"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Департамент финансов города Москвы (АНО «Авангард» л/с 7107571000452650)</w:t>
            </w:r>
          </w:p>
          <w:p w14:paraId="1DD83CDA"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 xml:space="preserve">ГУ БАНКА РОССИИ ПО ЦФО//УФК по </w:t>
            </w:r>
            <w:proofErr w:type="spellStart"/>
            <w:r w:rsidRPr="00B8406C">
              <w:rPr>
                <w:rFonts w:ascii="Times New Roman" w:hAnsi="Times New Roman" w:cs="Times New Roman"/>
                <w:sz w:val="28"/>
                <w:szCs w:val="24"/>
              </w:rPr>
              <w:t>г.Москве</w:t>
            </w:r>
            <w:proofErr w:type="spellEnd"/>
            <w:r w:rsidRPr="00B8406C">
              <w:rPr>
                <w:rFonts w:ascii="Times New Roman" w:hAnsi="Times New Roman" w:cs="Times New Roman"/>
                <w:sz w:val="28"/>
                <w:szCs w:val="24"/>
              </w:rPr>
              <w:t xml:space="preserve"> </w:t>
            </w:r>
            <w:proofErr w:type="spellStart"/>
            <w:r w:rsidRPr="00B8406C">
              <w:rPr>
                <w:rFonts w:ascii="Times New Roman" w:hAnsi="Times New Roman" w:cs="Times New Roman"/>
                <w:sz w:val="28"/>
                <w:szCs w:val="24"/>
              </w:rPr>
              <w:t>г.Москва</w:t>
            </w:r>
            <w:proofErr w:type="spellEnd"/>
          </w:p>
          <w:p w14:paraId="0BA330E5"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БИК 004525988</w:t>
            </w:r>
          </w:p>
          <w:p w14:paraId="0E976F6D"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К/с 40102810545370000003</w:t>
            </w:r>
          </w:p>
          <w:p w14:paraId="629A5ED8"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Р/с 03225643450000007305</w:t>
            </w:r>
          </w:p>
          <w:p w14:paraId="573571CA"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ПАО "ПРОМСВЯЗЬБАНК"</w:t>
            </w:r>
          </w:p>
          <w:p w14:paraId="385B2CBF"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БИК 044525555</w:t>
            </w:r>
          </w:p>
          <w:p w14:paraId="1CD0777A"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к/с 30101810400000000555</w:t>
            </w:r>
          </w:p>
          <w:p w14:paraId="04843FDE"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р/с 40703810900000007969</w:t>
            </w:r>
          </w:p>
          <w:p w14:paraId="6092D222"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 xml:space="preserve">ПАО "ПРОМСВЯЗЬБАНК" </w:t>
            </w:r>
          </w:p>
          <w:p w14:paraId="7B943BD0"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БИК 044525555</w:t>
            </w:r>
          </w:p>
          <w:p w14:paraId="00C79620" w14:textId="77777777" w:rsidR="00B8406C" w:rsidRPr="00B8406C" w:rsidRDefault="00B8406C" w:rsidP="00B8406C">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к/с 30101810400000000555</w:t>
            </w:r>
          </w:p>
          <w:p w14:paraId="62D2A66A" w14:textId="54AB1F16" w:rsidR="00B03515" w:rsidRPr="00F31FE6" w:rsidRDefault="00B8406C" w:rsidP="002B5B48">
            <w:pPr>
              <w:spacing w:after="0" w:line="240" w:lineRule="auto"/>
              <w:rPr>
                <w:rFonts w:ascii="Times New Roman" w:hAnsi="Times New Roman" w:cs="Times New Roman"/>
                <w:sz w:val="28"/>
                <w:szCs w:val="24"/>
              </w:rPr>
            </w:pPr>
            <w:r w:rsidRPr="00B8406C">
              <w:rPr>
                <w:rFonts w:ascii="Times New Roman" w:hAnsi="Times New Roman" w:cs="Times New Roman"/>
                <w:sz w:val="28"/>
                <w:szCs w:val="24"/>
              </w:rPr>
              <w:t>р/с 40703810300000007970</w:t>
            </w:r>
          </w:p>
          <w:p w14:paraId="49BA830A" w14:textId="77777777" w:rsidR="00B8406C" w:rsidRDefault="00B8406C" w:rsidP="002B5B48">
            <w:pPr>
              <w:spacing w:after="0" w:line="240" w:lineRule="auto"/>
              <w:rPr>
                <w:rFonts w:ascii="Times New Roman" w:hAnsi="Times New Roman" w:cs="Times New Roman"/>
                <w:sz w:val="28"/>
                <w:szCs w:val="24"/>
              </w:rPr>
            </w:pPr>
          </w:p>
          <w:p w14:paraId="232B8813" w14:textId="43D47C8A" w:rsidR="00B03515" w:rsidRPr="00F31FE6" w:rsidRDefault="008B5CD3" w:rsidP="002B5B48">
            <w:pPr>
              <w:spacing w:after="0" w:line="240" w:lineRule="auto"/>
              <w:rPr>
                <w:rFonts w:ascii="Times New Roman" w:hAnsi="Times New Roman" w:cs="Times New Roman"/>
                <w:sz w:val="28"/>
                <w:szCs w:val="24"/>
              </w:rPr>
            </w:pPr>
            <w:r w:rsidRPr="00F31FE6">
              <w:rPr>
                <w:rFonts w:ascii="Times New Roman" w:hAnsi="Times New Roman" w:cs="Times New Roman"/>
                <w:sz w:val="28"/>
                <w:szCs w:val="24"/>
              </w:rPr>
              <w:t>Директор</w:t>
            </w:r>
          </w:p>
          <w:p w14:paraId="64F379D4" w14:textId="77777777" w:rsidR="007B23A1" w:rsidRPr="00F31FE6" w:rsidRDefault="007B23A1" w:rsidP="002B5B48">
            <w:pPr>
              <w:spacing w:after="0" w:line="240" w:lineRule="auto"/>
              <w:rPr>
                <w:rFonts w:ascii="Times New Roman" w:hAnsi="Times New Roman" w:cs="Times New Roman"/>
                <w:sz w:val="28"/>
                <w:szCs w:val="24"/>
              </w:rPr>
            </w:pPr>
          </w:p>
          <w:p w14:paraId="46470ACC" w14:textId="384D4AA1" w:rsidR="00B03515" w:rsidRPr="00F31FE6" w:rsidRDefault="00B03515" w:rsidP="002B5B48">
            <w:pPr>
              <w:spacing w:after="0" w:line="240" w:lineRule="auto"/>
              <w:rPr>
                <w:rFonts w:ascii="Times New Roman" w:hAnsi="Times New Roman" w:cs="Times New Roman"/>
                <w:sz w:val="28"/>
                <w:szCs w:val="24"/>
              </w:rPr>
            </w:pPr>
            <w:r w:rsidRPr="00F31FE6">
              <w:rPr>
                <w:rFonts w:ascii="Times New Roman" w:hAnsi="Times New Roman" w:cs="Times New Roman"/>
                <w:sz w:val="28"/>
                <w:szCs w:val="24"/>
              </w:rPr>
              <w:t xml:space="preserve">__________________ </w:t>
            </w:r>
            <w:r w:rsidR="008B5CD3" w:rsidRPr="00F31FE6">
              <w:rPr>
                <w:rFonts w:ascii="Times New Roman" w:hAnsi="Times New Roman" w:cs="Times New Roman"/>
                <w:sz w:val="28"/>
                <w:szCs w:val="24"/>
              </w:rPr>
              <w:t>Д.О. Борисова</w:t>
            </w:r>
          </w:p>
          <w:p w14:paraId="2E76093B" w14:textId="1C5A6950" w:rsidR="00B03515" w:rsidRPr="00F31FE6" w:rsidRDefault="003D2FB6" w:rsidP="002B5B48">
            <w:pPr>
              <w:spacing w:after="0" w:line="240" w:lineRule="auto"/>
              <w:rPr>
                <w:rFonts w:ascii="Times New Roman" w:hAnsi="Times New Roman" w:cs="Times New Roman"/>
                <w:sz w:val="28"/>
                <w:szCs w:val="24"/>
              </w:rPr>
            </w:pPr>
            <w:r w:rsidRPr="00F31FE6">
              <w:rPr>
                <w:rFonts w:ascii="Times New Roman" w:hAnsi="Times New Roman" w:cs="Times New Roman"/>
                <w:sz w:val="28"/>
                <w:szCs w:val="24"/>
              </w:rPr>
              <w:t>М</w:t>
            </w:r>
            <w:r w:rsidR="00B03515" w:rsidRPr="00F31FE6">
              <w:rPr>
                <w:rFonts w:ascii="Times New Roman" w:hAnsi="Times New Roman" w:cs="Times New Roman"/>
                <w:sz w:val="28"/>
                <w:szCs w:val="24"/>
              </w:rPr>
              <w:t>.</w:t>
            </w:r>
            <w:r w:rsidRPr="00F31FE6">
              <w:rPr>
                <w:rFonts w:ascii="Times New Roman" w:hAnsi="Times New Roman" w:cs="Times New Roman"/>
                <w:sz w:val="28"/>
                <w:szCs w:val="24"/>
              </w:rPr>
              <w:t>П</w:t>
            </w:r>
            <w:r w:rsidR="00B03515" w:rsidRPr="00F31FE6">
              <w:rPr>
                <w:rFonts w:ascii="Times New Roman" w:hAnsi="Times New Roman" w:cs="Times New Roman"/>
                <w:sz w:val="28"/>
                <w:szCs w:val="24"/>
              </w:rPr>
              <w:t>.</w:t>
            </w:r>
          </w:p>
        </w:tc>
        <w:tc>
          <w:tcPr>
            <w:tcW w:w="4798" w:type="dxa"/>
          </w:tcPr>
          <w:p w14:paraId="57C49CE3" w14:textId="77777777" w:rsidR="00B03515" w:rsidRPr="00F31FE6" w:rsidRDefault="00363676" w:rsidP="002B5B48">
            <w:pPr>
              <w:spacing w:after="0" w:line="240" w:lineRule="auto"/>
              <w:rPr>
                <w:rFonts w:ascii="Times New Roman" w:hAnsi="Times New Roman" w:cs="Times New Roman"/>
                <w:sz w:val="28"/>
                <w:szCs w:val="24"/>
              </w:rPr>
            </w:pPr>
            <w:r w:rsidRPr="00F31FE6">
              <w:rPr>
                <w:rFonts w:ascii="Times New Roman" w:hAnsi="Times New Roman" w:cs="Times New Roman"/>
                <w:sz w:val="28"/>
                <w:szCs w:val="24"/>
              </w:rPr>
              <w:t>ПОДРЯДЧИК</w:t>
            </w:r>
          </w:p>
          <w:p w14:paraId="54F147AC" w14:textId="3E3764FD" w:rsidR="006F1A1C" w:rsidRPr="00F31FE6" w:rsidRDefault="006F1A1C" w:rsidP="006D33CF">
            <w:pPr>
              <w:spacing w:after="0"/>
              <w:rPr>
                <w:rFonts w:ascii="Times New Roman" w:hAnsi="Times New Roman" w:cs="Times New Roman"/>
                <w:sz w:val="28"/>
                <w:szCs w:val="24"/>
              </w:rPr>
            </w:pPr>
            <w:r>
              <w:rPr>
                <w:rFonts w:ascii="Times New Roman" w:hAnsi="Times New Roman" w:cs="Times New Roman"/>
                <w:sz w:val="28"/>
                <w:szCs w:val="24"/>
              </w:rPr>
              <w:t>ОПФ</w:t>
            </w:r>
          </w:p>
          <w:p w14:paraId="5B1E6D90" w14:textId="77777777" w:rsidR="007D5169" w:rsidRDefault="007D5169" w:rsidP="006D33CF">
            <w:pPr>
              <w:spacing w:after="0"/>
              <w:rPr>
                <w:rFonts w:ascii="Times New Roman" w:hAnsi="Times New Roman" w:cs="Times New Roman"/>
                <w:sz w:val="28"/>
                <w:szCs w:val="24"/>
              </w:rPr>
            </w:pPr>
          </w:p>
          <w:p w14:paraId="681FAB02" w14:textId="77777777" w:rsidR="007D5169" w:rsidRDefault="007D5169" w:rsidP="006D33CF">
            <w:pPr>
              <w:spacing w:after="0"/>
              <w:rPr>
                <w:rFonts w:ascii="Times New Roman" w:hAnsi="Times New Roman" w:cs="Times New Roman"/>
                <w:sz w:val="28"/>
                <w:szCs w:val="24"/>
              </w:rPr>
            </w:pPr>
          </w:p>
          <w:p w14:paraId="2D31C002" w14:textId="5680AF7D" w:rsidR="00BA52A0" w:rsidRPr="00F31FE6" w:rsidRDefault="006F1A1C" w:rsidP="006D33CF">
            <w:pPr>
              <w:spacing w:after="0"/>
              <w:rPr>
                <w:rFonts w:ascii="Times New Roman" w:hAnsi="Times New Roman" w:cs="Times New Roman"/>
                <w:sz w:val="28"/>
                <w:szCs w:val="24"/>
              </w:rPr>
            </w:pPr>
            <w:r>
              <w:rPr>
                <w:rFonts w:ascii="Times New Roman" w:hAnsi="Times New Roman" w:cs="Times New Roman"/>
                <w:sz w:val="28"/>
                <w:szCs w:val="24"/>
              </w:rPr>
              <w:t>адрес</w:t>
            </w:r>
          </w:p>
          <w:p w14:paraId="5532AA54" w14:textId="21D9300B" w:rsidR="00BA52A0" w:rsidRPr="00F31FE6" w:rsidRDefault="006D33CF" w:rsidP="006D33CF">
            <w:pPr>
              <w:spacing w:after="0"/>
              <w:rPr>
                <w:rFonts w:ascii="Times New Roman" w:hAnsi="Times New Roman" w:cs="Times New Roman"/>
                <w:sz w:val="28"/>
                <w:szCs w:val="24"/>
              </w:rPr>
            </w:pPr>
            <w:r w:rsidRPr="00F31FE6">
              <w:rPr>
                <w:rFonts w:ascii="Times New Roman" w:hAnsi="Times New Roman" w:cs="Times New Roman"/>
                <w:sz w:val="28"/>
                <w:szCs w:val="24"/>
              </w:rPr>
              <w:t xml:space="preserve">ИНН: </w:t>
            </w:r>
          </w:p>
          <w:p w14:paraId="45E98305" w14:textId="2414E379" w:rsidR="006D33CF" w:rsidRPr="00F31FE6" w:rsidRDefault="006D33CF" w:rsidP="006D33CF">
            <w:pPr>
              <w:spacing w:after="0"/>
              <w:rPr>
                <w:rFonts w:ascii="Times New Roman" w:hAnsi="Times New Roman" w:cs="Times New Roman"/>
                <w:sz w:val="28"/>
                <w:szCs w:val="24"/>
              </w:rPr>
            </w:pPr>
            <w:r w:rsidRPr="00F31FE6">
              <w:rPr>
                <w:rFonts w:ascii="Times New Roman" w:hAnsi="Times New Roman" w:cs="Times New Roman"/>
                <w:sz w:val="28"/>
                <w:szCs w:val="24"/>
              </w:rPr>
              <w:t xml:space="preserve">КПП: </w:t>
            </w:r>
          </w:p>
          <w:p w14:paraId="5B58C934" w14:textId="50676BC1" w:rsidR="00BA52A0" w:rsidRPr="00F31FE6" w:rsidRDefault="006D33CF" w:rsidP="006D33CF">
            <w:pPr>
              <w:spacing w:after="0"/>
              <w:rPr>
                <w:rFonts w:ascii="Times New Roman" w:hAnsi="Times New Roman" w:cs="Times New Roman"/>
                <w:sz w:val="28"/>
                <w:szCs w:val="24"/>
              </w:rPr>
            </w:pPr>
            <w:r w:rsidRPr="00F31FE6">
              <w:rPr>
                <w:rFonts w:ascii="Times New Roman" w:hAnsi="Times New Roman" w:cs="Times New Roman"/>
                <w:sz w:val="28"/>
                <w:szCs w:val="24"/>
              </w:rPr>
              <w:t xml:space="preserve">ОГРН: </w:t>
            </w:r>
          </w:p>
          <w:p w14:paraId="4211EEF4" w14:textId="18D7AE77" w:rsidR="00BA52A0" w:rsidRPr="00F31FE6" w:rsidRDefault="006D33CF" w:rsidP="006D33CF">
            <w:pPr>
              <w:spacing w:after="0"/>
              <w:rPr>
                <w:rFonts w:ascii="Times New Roman" w:hAnsi="Times New Roman" w:cs="Times New Roman"/>
                <w:sz w:val="28"/>
                <w:szCs w:val="24"/>
              </w:rPr>
            </w:pPr>
            <w:r w:rsidRPr="00F31FE6">
              <w:rPr>
                <w:rFonts w:ascii="Times New Roman" w:hAnsi="Times New Roman" w:cs="Times New Roman"/>
                <w:sz w:val="28"/>
                <w:szCs w:val="24"/>
              </w:rPr>
              <w:t>Банковские реквизиты:</w:t>
            </w:r>
          </w:p>
          <w:p w14:paraId="254CC66D" w14:textId="2A9D99F1" w:rsidR="006D33CF" w:rsidRPr="00F31FE6" w:rsidRDefault="006D33CF" w:rsidP="006D33CF">
            <w:pPr>
              <w:spacing w:after="0"/>
              <w:rPr>
                <w:rFonts w:ascii="Times New Roman" w:hAnsi="Times New Roman" w:cs="Times New Roman"/>
                <w:sz w:val="28"/>
                <w:szCs w:val="24"/>
              </w:rPr>
            </w:pPr>
            <w:r w:rsidRPr="00F31FE6">
              <w:rPr>
                <w:rFonts w:ascii="Times New Roman" w:hAnsi="Times New Roman" w:cs="Times New Roman"/>
                <w:sz w:val="28"/>
                <w:szCs w:val="24"/>
              </w:rPr>
              <w:t xml:space="preserve">р/счет </w:t>
            </w:r>
          </w:p>
          <w:p w14:paraId="38C16ED7" w14:textId="32006687" w:rsidR="006D33CF" w:rsidRPr="00F31FE6" w:rsidRDefault="006D33CF" w:rsidP="006D33CF">
            <w:pPr>
              <w:spacing w:after="0"/>
              <w:rPr>
                <w:rFonts w:ascii="Times New Roman" w:hAnsi="Times New Roman" w:cs="Times New Roman"/>
                <w:sz w:val="28"/>
                <w:szCs w:val="24"/>
              </w:rPr>
            </w:pPr>
            <w:r w:rsidRPr="00F31FE6">
              <w:rPr>
                <w:rFonts w:ascii="Times New Roman" w:hAnsi="Times New Roman" w:cs="Times New Roman"/>
                <w:sz w:val="28"/>
                <w:szCs w:val="24"/>
              </w:rPr>
              <w:t xml:space="preserve">БИК: </w:t>
            </w:r>
          </w:p>
          <w:p w14:paraId="2E09D00F" w14:textId="02903A67" w:rsidR="006D33CF" w:rsidRPr="00F31FE6" w:rsidRDefault="006D33CF" w:rsidP="006D33CF">
            <w:pPr>
              <w:spacing w:after="0"/>
              <w:rPr>
                <w:rFonts w:ascii="Times New Roman" w:hAnsi="Times New Roman" w:cs="Times New Roman"/>
                <w:sz w:val="28"/>
                <w:szCs w:val="24"/>
              </w:rPr>
            </w:pPr>
            <w:r w:rsidRPr="00F31FE6">
              <w:rPr>
                <w:rFonts w:ascii="Times New Roman" w:hAnsi="Times New Roman" w:cs="Times New Roman"/>
                <w:sz w:val="28"/>
                <w:szCs w:val="24"/>
              </w:rPr>
              <w:t xml:space="preserve">К/счет </w:t>
            </w:r>
          </w:p>
          <w:p w14:paraId="5ED5FD4D" w14:textId="77777777" w:rsidR="00BA52A0" w:rsidRPr="00F31FE6" w:rsidRDefault="00BA52A0" w:rsidP="006D33CF">
            <w:pPr>
              <w:spacing w:after="0"/>
              <w:rPr>
                <w:rFonts w:ascii="Times New Roman" w:hAnsi="Times New Roman" w:cs="Times New Roman"/>
                <w:sz w:val="28"/>
                <w:szCs w:val="24"/>
              </w:rPr>
            </w:pPr>
          </w:p>
          <w:p w14:paraId="4A242F97" w14:textId="77777777" w:rsidR="00BA52A0" w:rsidRPr="00F31FE6" w:rsidRDefault="00BA52A0" w:rsidP="006D33CF">
            <w:pPr>
              <w:spacing w:after="0"/>
              <w:rPr>
                <w:rFonts w:ascii="Times New Roman" w:hAnsi="Times New Roman" w:cs="Times New Roman"/>
                <w:sz w:val="28"/>
                <w:szCs w:val="24"/>
              </w:rPr>
            </w:pPr>
          </w:p>
          <w:p w14:paraId="3B8D1CF4" w14:textId="77777777" w:rsidR="00BA52A0" w:rsidRPr="00F31FE6" w:rsidRDefault="00BA52A0" w:rsidP="006D33CF">
            <w:pPr>
              <w:spacing w:after="0"/>
              <w:rPr>
                <w:rFonts w:ascii="Times New Roman" w:hAnsi="Times New Roman" w:cs="Times New Roman"/>
                <w:sz w:val="28"/>
                <w:szCs w:val="24"/>
              </w:rPr>
            </w:pPr>
          </w:p>
          <w:p w14:paraId="25B2F971" w14:textId="77777777" w:rsidR="00BA52A0" w:rsidRPr="00F31FE6" w:rsidRDefault="00BA52A0" w:rsidP="00845A08">
            <w:pPr>
              <w:rPr>
                <w:rFonts w:ascii="Times New Roman" w:hAnsi="Times New Roman" w:cs="Times New Roman"/>
                <w:sz w:val="28"/>
                <w:szCs w:val="24"/>
              </w:rPr>
            </w:pPr>
          </w:p>
          <w:p w14:paraId="0C981714" w14:textId="4691CDC5" w:rsidR="00F31FE6" w:rsidRDefault="00F31FE6" w:rsidP="00845A08">
            <w:pPr>
              <w:rPr>
                <w:rFonts w:ascii="Times New Roman" w:hAnsi="Times New Roman" w:cs="Times New Roman"/>
                <w:sz w:val="28"/>
                <w:szCs w:val="24"/>
              </w:rPr>
            </w:pPr>
          </w:p>
          <w:p w14:paraId="1AA055D7" w14:textId="21F06530" w:rsidR="006F1A1C" w:rsidRDefault="006F1A1C" w:rsidP="00845A08">
            <w:pPr>
              <w:rPr>
                <w:rFonts w:ascii="Times New Roman" w:hAnsi="Times New Roman" w:cs="Times New Roman"/>
                <w:sz w:val="28"/>
                <w:szCs w:val="24"/>
              </w:rPr>
            </w:pPr>
          </w:p>
          <w:p w14:paraId="1E66A6C6" w14:textId="77777777" w:rsidR="007D5169" w:rsidRDefault="007D5169" w:rsidP="00845A08">
            <w:pPr>
              <w:rPr>
                <w:rFonts w:ascii="Times New Roman" w:hAnsi="Times New Roman" w:cs="Times New Roman"/>
                <w:sz w:val="28"/>
                <w:szCs w:val="24"/>
              </w:rPr>
            </w:pPr>
          </w:p>
          <w:p w14:paraId="6177B391" w14:textId="77777777" w:rsidR="00B8406C" w:rsidRDefault="00B8406C" w:rsidP="00F31FE6">
            <w:pPr>
              <w:spacing w:after="0" w:line="240" w:lineRule="auto"/>
              <w:rPr>
                <w:rFonts w:ascii="Times New Roman" w:hAnsi="Times New Roman" w:cs="Times New Roman"/>
                <w:sz w:val="28"/>
                <w:szCs w:val="24"/>
              </w:rPr>
            </w:pPr>
          </w:p>
          <w:p w14:paraId="249BD8BB" w14:textId="77777777" w:rsidR="00B8406C" w:rsidRDefault="00B8406C" w:rsidP="00F31FE6">
            <w:pPr>
              <w:spacing w:after="0" w:line="240" w:lineRule="auto"/>
              <w:rPr>
                <w:rFonts w:ascii="Times New Roman" w:hAnsi="Times New Roman" w:cs="Times New Roman"/>
                <w:sz w:val="28"/>
                <w:szCs w:val="24"/>
              </w:rPr>
            </w:pPr>
          </w:p>
          <w:p w14:paraId="622F1516" w14:textId="77777777" w:rsidR="00B8406C" w:rsidRDefault="00B8406C" w:rsidP="00F31FE6">
            <w:pPr>
              <w:spacing w:after="0" w:line="240" w:lineRule="auto"/>
              <w:rPr>
                <w:rFonts w:ascii="Times New Roman" w:hAnsi="Times New Roman" w:cs="Times New Roman"/>
                <w:sz w:val="28"/>
                <w:szCs w:val="24"/>
              </w:rPr>
            </w:pPr>
          </w:p>
          <w:p w14:paraId="7A6F1789" w14:textId="4348D9A3" w:rsidR="006F1A1C" w:rsidRDefault="00E2535B" w:rsidP="00F31FE6">
            <w:pPr>
              <w:spacing w:after="0" w:line="240" w:lineRule="auto"/>
              <w:rPr>
                <w:rFonts w:ascii="Times New Roman" w:hAnsi="Times New Roman" w:cs="Times New Roman"/>
                <w:sz w:val="28"/>
                <w:szCs w:val="24"/>
              </w:rPr>
            </w:pPr>
            <w:r>
              <w:rPr>
                <w:rFonts w:ascii="Times New Roman" w:hAnsi="Times New Roman" w:cs="Times New Roman"/>
                <w:sz w:val="28"/>
                <w:szCs w:val="24"/>
              </w:rPr>
              <w:t>П</w:t>
            </w:r>
            <w:r w:rsidR="006F1A1C">
              <w:rPr>
                <w:rFonts w:ascii="Times New Roman" w:hAnsi="Times New Roman" w:cs="Times New Roman"/>
                <w:sz w:val="28"/>
                <w:szCs w:val="24"/>
              </w:rPr>
              <w:t>редставитель</w:t>
            </w:r>
            <w:r>
              <w:rPr>
                <w:rFonts w:ascii="Times New Roman" w:hAnsi="Times New Roman" w:cs="Times New Roman"/>
                <w:sz w:val="28"/>
                <w:szCs w:val="24"/>
              </w:rPr>
              <w:t>/должность</w:t>
            </w:r>
          </w:p>
          <w:p w14:paraId="1BAA7569" w14:textId="77777777" w:rsidR="007D5169" w:rsidRDefault="007D5169" w:rsidP="00F31FE6">
            <w:pPr>
              <w:spacing w:after="0" w:line="240" w:lineRule="auto"/>
              <w:rPr>
                <w:rFonts w:ascii="Times New Roman" w:hAnsi="Times New Roman" w:cs="Times New Roman"/>
                <w:sz w:val="28"/>
                <w:szCs w:val="24"/>
              </w:rPr>
            </w:pPr>
          </w:p>
          <w:p w14:paraId="61498E20" w14:textId="00077B8C" w:rsidR="00BA52A0" w:rsidRPr="00F31FE6" w:rsidRDefault="006D33CF" w:rsidP="00F31FE6">
            <w:pPr>
              <w:spacing w:after="0" w:line="240" w:lineRule="auto"/>
              <w:rPr>
                <w:rFonts w:ascii="Times New Roman" w:hAnsi="Times New Roman" w:cs="Times New Roman"/>
                <w:sz w:val="28"/>
                <w:szCs w:val="24"/>
              </w:rPr>
            </w:pPr>
            <w:r w:rsidRPr="00F31FE6">
              <w:rPr>
                <w:rFonts w:ascii="Times New Roman" w:hAnsi="Times New Roman" w:cs="Times New Roman"/>
                <w:sz w:val="28"/>
                <w:szCs w:val="24"/>
              </w:rPr>
              <w:t xml:space="preserve">___________________ </w:t>
            </w:r>
            <w:r w:rsidR="006F1A1C" w:rsidRPr="00602793">
              <w:rPr>
                <w:rFonts w:ascii="Times New Roman" w:hAnsi="Times New Roman" w:cs="Times New Roman"/>
                <w:sz w:val="28"/>
                <w:szCs w:val="24"/>
                <w:highlight w:val="yellow"/>
              </w:rPr>
              <w:t>ФИО</w:t>
            </w:r>
          </w:p>
          <w:p w14:paraId="36197082" w14:textId="4832E3D8" w:rsidR="00BA52A0" w:rsidRPr="00F31FE6" w:rsidRDefault="00F31FE6" w:rsidP="00845A08">
            <w:pPr>
              <w:rPr>
                <w:rFonts w:ascii="Times New Roman" w:hAnsi="Times New Roman" w:cs="Times New Roman"/>
                <w:sz w:val="28"/>
                <w:szCs w:val="24"/>
              </w:rPr>
            </w:pPr>
            <w:r>
              <w:rPr>
                <w:rFonts w:ascii="Times New Roman" w:hAnsi="Times New Roman" w:cs="Times New Roman"/>
                <w:sz w:val="28"/>
                <w:szCs w:val="24"/>
              </w:rPr>
              <w:t>М.П.</w:t>
            </w:r>
          </w:p>
        </w:tc>
      </w:tr>
    </w:tbl>
    <w:p w14:paraId="5197B650" w14:textId="2A5428A4" w:rsidR="00B23DEC" w:rsidRPr="00F31FE6" w:rsidRDefault="00B23DEC" w:rsidP="006025F5">
      <w:pPr>
        <w:spacing w:after="0" w:line="240" w:lineRule="auto"/>
        <w:jc w:val="right"/>
        <w:rPr>
          <w:rFonts w:ascii="Times New Roman" w:eastAsia="Calibri" w:hAnsi="Times New Roman" w:cs="Times New Roman"/>
          <w:sz w:val="28"/>
          <w:szCs w:val="28"/>
        </w:rPr>
      </w:pPr>
      <w:bookmarkStart w:id="8" w:name="_Hlk94875106"/>
    </w:p>
    <w:p w14:paraId="73578470" w14:textId="77777777" w:rsidR="00EE660A" w:rsidRPr="00F31FE6" w:rsidRDefault="00EE660A" w:rsidP="00EE660A">
      <w:pPr>
        <w:spacing w:before="240" w:after="0" w:line="240" w:lineRule="auto"/>
        <w:jc w:val="right"/>
        <w:rPr>
          <w:rFonts w:ascii="Times New Roman" w:eastAsia="Calibri" w:hAnsi="Times New Roman" w:cs="Times New Roman"/>
          <w:sz w:val="28"/>
          <w:szCs w:val="28"/>
        </w:rPr>
        <w:sectPr w:rsidR="00EE660A" w:rsidRPr="00F31FE6" w:rsidSect="00274D1B">
          <w:headerReference w:type="default" r:id="rId9"/>
          <w:pgSz w:w="11906" w:h="16838"/>
          <w:pgMar w:top="1134" w:right="850" w:bottom="1134" w:left="1701" w:header="709" w:footer="709" w:gutter="0"/>
          <w:cols w:space="708"/>
          <w:titlePg/>
          <w:docGrid w:linePitch="360"/>
        </w:sectPr>
      </w:pPr>
    </w:p>
    <w:bookmarkEnd w:id="8"/>
    <w:p w14:paraId="5AB3CD00" w14:textId="77777777" w:rsidR="007D5169" w:rsidRPr="005D216F" w:rsidRDefault="007D5169" w:rsidP="007D5169">
      <w:pPr>
        <w:spacing w:after="0" w:line="240" w:lineRule="auto"/>
        <w:jc w:val="right"/>
        <w:rPr>
          <w:rFonts w:ascii="Times New Roman" w:eastAsia="Calibri" w:hAnsi="Times New Roman" w:cs="Times New Roman"/>
          <w:sz w:val="28"/>
          <w:szCs w:val="28"/>
        </w:rPr>
      </w:pPr>
      <w:r w:rsidRPr="005D216F">
        <w:rPr>
          <w:rFonts w:ascii="Times New Roman" w:eastAsia="Calibri" w:hAnsi="Times New Roman" w:cs="Times New Roman"/>
          <w:sz w:val="28"/>
          <w:szCs w:val="28"/>
        </w:rPr>
        <w:lastRenderedPageBreak/>
        <w:t xml:space="preserve">Приложение № </w:t>
      </w:r>
      <w:r>
        <w:rPr>
          <w:rFonts w:ascii="Times New Roman" w:eastAsia="Calibri" w:hAnsi="Times New Roman" w:cs="Times New Roman"/>
          <w:sz w:val="28"/>
          <w:szCs w:val="28"/>
        </w:rPr>
        <w:t>1</w:t>
      </w:r>
    </w:p>
    <w:p w14:paraId="3ECC5CA8" w14:textId="77777777" w:rsidR="007D5169" w:rsidRPr="005D216F" w:rsidRDefault="007D5169" w:rsidP="007D5169">
      <w:pPr>
        <w:spacing w:after="0" w:line="240" w:lineRule="auto"/>
        <w:jc w:val="right"/>
        <w:rPr>
          <w:rFonts w:ascii="Times New Roman" w:eastAsia="Calibri" w:hAnsi="Times New Roman" w:cs="Times New Roman"/>
          <w:sz w:val="28"/>
          <w:szCs w:val="28"/>
        </w:rPr>
      </w:pPr>
      <w:r w:rsidRPr="005D216F">
        <w:rPr>
          <w:rFonts w:ascii="Times New Roman" w:eastAsia="Calibri" w:hAnsi="Times New Roman" w:cs="Times New Roman"/>
          <w:sz w:val="28"/>
          <w:szCs w:val="28"/>
        </w:rPr>
        <w:t>к Договору на 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410B62D6" w14:textId="77777777" w:rsidR="007D5169" w:rsidRPr="005D216F" w:rsidRDefault="007D5169" w:rsidP="007D5169">
      <w:pPr>
        <w:spacing w:after="0" w:line="240" w:lineRule="auto"/>
        <w:jc w:val="right"/>
        <w:rPr>
          <w:rFonts w:ascii="Times New Roman" w:eastAsia="Calibri" w:hAnsi="Times New Roman" w:cs="Times New Roman"/>
          <w:sz w:val="28"/>
          <w:szCs w:val="28"/>
        </w:rPr>
      </w:pPr>
      <w:r w:rsidRPr="005D216F">
        <w:rPr>
          <w:rFonts w:ascii="Times New Roman" w:eastAsia="Calibri" w:hAnsi="Times New Roman" w:cs="Times New Roman"/>
          <w:sz w:val="28"/>
          <w:szCs w:val="28"/>
        </w:rPr>
        <w:t>№ ______________ от ___________________________________</w:t>
      </w:r>
    </w:p>
    <w:p w14:paraId="6CDB825B" w14:textId="77777777" w:rsidR="007D5169" w:rsidRPr="005D216F" w:rsidRDefault="007D5169" w:rsidP="007D5169">
      <w:pPr>
        <w:spacing w:after="0" w:line="240" w:lineRule="auto"/>
        <w:jc w:val="center"/>
        <w:rPr>
          <w:rFonts w:ascii="Times New Roman" w:hAnsi="Times New Roman" w:cs="Times New Roman"/>
          <w:sz w:val="28"/>
          <w:szCs w:val="28"/>
        </w:rPr>
      </w:pPr>
    </w:p>
    <w:p w14:paraId="3C24DC5D" w14:textId="77777777" w:rsidR="007D5169" w:rsidRPr="005D216F" w:rsidRDefault="007D5169" w:rsidP="007D5169">
      <w:pPr>
        <w:spacing w:after="0" w:line="240" w:lineRule="auto"/>
        <w:jc w:val="center"/>
        <w:rPr>
          <w:rFonts w:ascii="Times New Roman" w:eastAsia="Calibri" w:hAnsi="Times New Roman" w:cs="Times New Roman"/>
          <w:b/>
          <w:bCs/>
          <w:sz w:val="28"/>
          <w:szCs w:val="28"/>
        </w:rPr>
      </w:pPr>
    </w:p>
    <w:p w14:paraId="6D26A6A3" w14:textId="77777777" w:rsidR="007D5169" w:rsidRPr="005D216F" w:rsidRDefault="007D5169" w:rsidP="007D5169">
      <w:pPr>
        <w:spacing w:after="0" w:line="240" w:lineRule="auto"/>
        <w:jc w:val="center"/>
        <w:rPr>
          <w:rFonts w:ascii="Times New Roman" w:eastAsia="Calibri" w:hAnsi="Times New Roman" w:cs="Times New Roman"/>
          <w:b/>
          <w:bCs/>
          <w:sz w:val="28"/>
          <w:szCs w:val="28"/>
        </w:rPr>
      </w:pPr>
      <w:r w:rsidRPr="005D216F">
        <w:rPr>
          <w:rFonts w:ascii="Times New Roman" w:eastAsia="Calibri" w:hAnsi="Times New Roman" w:cs="Times New Roman"/>
          <w:b/>
          <w:bCs/>
          <w:sz w:val="28"/>
          <w:szCs w:val="28"/>
        </w:rPr>
        <w:t>Техническое задание</w:t>
      </w:r>
    </w:p>
    <w:p w14:paraId="7ED3A6A9" w14:textId="77777777" w:rsidR="007D5169" w:rsidRPr="005D216F" w:rsidRDefault="007D5169" w:rsidP="007D5169">
      <w:pPr>
        <w:spacing w:after="0" w:line="240" w:lineRule="auto"/>
        <w:jc w:val="center"/>
        <w:rPr>
          <w:rFonts w:ascii="Times New Roman" w:eastAsia="Calibri" w:hAnsi="Times New Roman" w:cs="Times New Roman"/>
          <w:sz w:val="28"/>
          <w:szCs w:val="28"/>
        </w:rPr>
      </w:pPr>
    </w:p>
    <w:p w14:paraId="18AD8D85" w14:textId="77777777" w:rsidR="007D5169" w:rsidRPr="005D216F" w:rsidRDefault="007D5169" w:rsidP="007D5169">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Требования к работам. Работы включают в себя: </w:t>
      </w:r>
    </w:p>
    <w:p w14:paraId="551ADEFD"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Организацию круглосуточной диспетчерской службы.</w:t>
      </w:r>
    </w:p>
    <w:p w14:paraId="02E9682E"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Техническое обслуживание (далее - ТО)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с расходными материалами.</w:t>
      </w:r>
    </w:p>
    <w:p w14:paraId="4F4E5F23" w14:textId="77777777" w:rsidR="007D5169"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Работы по планово-предупредительному ремонту и аварийному ремонту (далее – ППР)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с расходными материалами.</w:t>
      </w:r>
    </w:p>
    <w:p w14:paraId="0CA4A4ED" w14:textId="77777777" w:rsidR="007D5169" w:rsidRPr="00E5699B"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E5699B">
        <w:rPr>
          <w:rFonts w:ascii="Times New Roman" w:eastAsia="Calibri" w:hAnsi="Times New Roman" w:cs="Times New Roman"/>
          <w:sz w:val="28"/>
          <w:szCs w:val="28"/>
        </w:rPr>
        <w:t>Регламентные работы комплекс профилактических работ и проверок, выполняемых на изделиях и составных частях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в определенные паспортами, сервисными книжками и рекомендациями завода изготовителя моменты времени периода эксплуатации, направленные на поддерживание их надёжности.</w:t>
      </w:r>
    </w:p>
    <w:p w14:paraId="2357CF19" w14:textId="77777777" w:rsidR="007D5169" w:rsidRPr="005D216F" w:rsidRDefault="007D5169" w:rsidP="007D5169">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Основные требования к выполнению:</w:t>
      </w:r>
    </w:p>
    <w:p w14:paraId="7AB0B1FE"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Техническое обслуживание и планово-предупредительный ремонт (далее ТО и ППР)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должны быть организованы на объекте с момента ввода этих систем в эксплуатацию.</w:t>
      </w:r>
    </w:p>
    <w:p w14:paraId="67A95B27"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ТО и ППР выполняется в соответствии с требованиями заводов изготовителей и нормативно-правовых актов Российской Федерации, регулирующих отношения в указанной сфере.</w:t>
      </w:r>
    </w:p>
    <w:p w14:paraId="671AC700" w14:textId="77777777" w:rsidR="007D5169"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ТО и ППР проводятся с целью поддержания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в работоспособном и исправном состоянии в течение всего срока </w:t>
      </w:r>
      <w:r w:rsidRPr="005D216F">
        <w:rPr>
          <w:rFonts w:ascii="Times New Roman" w:eastAsia="Calibri" w:hAnsi="Times New Roman" w:cs="Times New Roman"/>
          <w:sz w:val="28"/>
          <w:szCs w:val="28"/>
        </w:rPr>
        <w:lastRenderedPageBreak/>
        <w:t>эксплуатации, а также обеспечения их срабатывания при возникновении чрезвычайных ситуаций.</w:t>
      </w:r>
    </w:p>
    <w:p w14:paraId="0951310E" w14:textId="77777777" w:rsidR="007D5169" w:rsidRPr="00E5699B"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E5699B">
        <w:rPr>
          <w:rFonts w:ascii="Times New Roman" w:eastAsia="Calibri" w:hAnsi="Times New Roman" w:cs="Times New Roman"/>
          <w:sz w:val="28"/>
          <w:szCs w:val="28"/>
        </w:rPr>
        <w:t>Регламентные работы проводятся в неукоснительном порядке, подрядчик берет на себя обязательства по выполнению иных регламентных работ, предусмотренных паспортами, сервисными книжками и рекомендациями заводов изготовителей.</w:t>
      </w:r>
    </w:p>
    <w:p w14:paraId="0AD3A8B3"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Выполнение требований настоящего технического задания и условий договора должно обеспечить исправность и работоспособность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на объектах Заказчика, а также надежность и эффективность их функционирования при эксплуатации.</w:t>
      </w:r>
    </w:p>
    <w:p w14:paraId="74FBA0DC"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Системы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должны находиться постоянно в дежурном режиме работы в период их эксплуатации.</w:t>
      </w:r>
    </w:p>
    <w:p w14:paraId="7456FCD9" w14:textId="77777777" w:rsidR="007D5169" w:rsidRPr="005D216F" w:rsidRDefault="007D5169" w:rsidP="007D5169">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Основные работы, производимые с системами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(далее – системы):</w:t>
      </w:r>
    </w:p>
    <w:p w14:paraId="482F0472"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осуществление постоянного контроля технического состояния и правильности функционирования систем в целом;</w:t>
      </w:r>
    </w:p>
    <w:p w14:paraId="4ECA6DBE"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периодическая проверка (путем измерений, испытаний) соответствия параметров требованиям технической (эксплуатационной) документации;</w:t>
      </w:r>
    </w:p>
    <w:p w14:paraId="46E0F42E"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проведение комплекса работ по поддержанию работоспособности систем в течение всего срока эксплуатации;</w:t>
      </w:r>
    </w:p>
    <w:p w14:paraId="3F04609A"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своевременная замена отдельных составляющих и частей систем, регламентированных технической документацией на них;</w:t>
      </w:r>
    </w:p>
    <w:p w14:paraId="25FAD042"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ведение постоянного учета отказов, сбоев и ложных срабатываний систем, выявление и устранение причин их возникновения;</w:t>
      </w:r>
    </w:p>
    <w:p w14:paraId="2214456D"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проведение обобщения и анализа получаемой информации о техническом и функциональном состоянии обслуживаемых систем, разработка и реализация мер по совершенствованию методов ТО систем;</w:t>
      </w:r>
    </w:p>
    <w:p w14:paraId="7EB82B14"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заблаговременное определение достижения отдельными составными частями систем предельного ресурса с целью своевременной замены;</w:t>
      </w:r>
    </w:p>
    <w:p w14:paraId="7A599F37"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своевременное устранение выявленных в ходе эксплуатации или ТО систем неисправностей отдельных составных частей или систем в целом в рамках ППР систем;</w:t>
      </w:r>
    </w:p>
    <w:p w14:paraId="5B3DF20C"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создание и плановое поддержание комплектности запасных изделий, материалов и средств, необходимых для качественного выполнения ТО и ППР систем;</w:t>
      </w:r>
    </w:p>
    <w:p w14:paraId="727B93F1"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lastRenderedPageBreak/>
        <w:t>метрологическое обеспечение проводимых работ как в ходе эксплуатации, так и ТО систем, в том числе обеспечение средствами измерений, осуществление их своевременной проверки, соблюдение метрологических стандартов, норм и правил;</w:t>
      </w:r>
    </w:p>
    <w:p w14:paraId="09E77FBD"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допуск к производству работ по ТО и ППР систем персонала, имеющего достаточную профессиональную подготовку и предусмотренные в установленном порядке разрешительные документы на осуществление данного вида работ, и проведение постоянной работы по повышению его квалификации.</w:t>
      </w:r>
    </w:p>
    <w:p w14:paraId="111C1A74" w14:textId="77777777" w:rsidR="007D5169" w:rsidRPr="005D216F" w:rsidRDefault="007D5169" w:rsidP="007D5169">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При выполнении работ Подрядчик должен:</w:t>
      </w:r>
    </w:p>
    <w:p w14:paraId="7E2F8EBB"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Подрядчик обязан иметь для выполнения работ лицензию, выданную Министерством Российской Федерации по делам гражданской обороны, чрезвычайным ситуациям и ликвидации последствий стихийных бедствий на деятельность по монтажу, техническому обслуживанию и ремонту средств обеспечения пожарной безопасности зданий и сооружений.</w:t>
      </w:r>
    </w:p>
    <w:p w14:paraId="01839DCA"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Руководствоваться нормативно-технической документацией по техническому обслуживанию и ремонту оборудования, а также нормами и правилами, действующими в Российской Федерации и регламентирующими деятельность технического персонала.</w:t>
      </w:r>
    </w:p>
    <w:p w14:paraId="3148F99E"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Обеспечить постоянную работоспособность и техническую исправность систем согласно нормативным документам.</w:t>
      </w:r>
    </w:p>
    <w:p w14:paraId="579CF4D2"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Систематически и своевременно проводить работы по устранению мелких повреждений приемно-контрольных приборов и другого оборудования.</w:t>
      </w:r>
    </w:p>
    <w:p w14:paraId="3B68FA23"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Проводить инструктажи своих работников по правилам эксплуатации оборудования.</w:t>
      </w:r>
    </w:p>
    <w:p w14:paraId="4550EAC7"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Бережно относиться и содержать в надлежащем состоянии предоставляемые Заказчиком помещения и не допускать повреждения расположенного в них имущества.</w:t>
      </w:r>
    </w:p>
    <w:p w14:paraId="4C4BBADF"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 случаях повреждения имущества и отделки зданий (помещений) Заказчика при проведении работ, провести ремонт и восстановление повреждений за свой счет в течение 5 (пяти) календарных дней с даты получения соответствующего Акта.</w:t>
      </w:r>
    </w:p>
    <w:p w14:paraId="104CCA0B"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Участвовать в работе комиссий по приемке оборудования в эксплуатацию и по списанию оборудования. Составлять акты технического состояния оборудования.</w:t>
      </w:r>
    </w:p>
    <w:p w14:paraId="6CEFB0FB"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После окончания действия Договора передать оборудование, эксплуатационную и другую нормативно-техническую документацию на оборудование новому Подрядчику с составлением акта приёма – передачи в присутствии Заказчика. </w:t>
      </w:r>
    </w:p>
    <w:p w14:paraId="426574BC"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Запрещается в процессе эксплуатации отключать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а также вводить изменения в принятую схему защиты без корректировки проектно-сметной документации.</w:t>
      </w:r>
    </w:p>
    <w:p w14:paraId="493C2B56" w14:textId="77777777" w:rsidR="007D5169" w:rsidRPr="005D216F" w:rsidRDefault="007D5169" w:rsidP="007D5169">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lastRenderedPageBreak/>
        <w:t>Порядок выполнения работ</w:t>
      </w:r>
      <w:r w:rsidRPr="005D216F">
        <w:rPr>
          <w:rFonts w:ascii="Times New Roman" w:eastAsia="Calibri" w:hAnsi="Times New Roman" w:cs="Times New Roman"/>
          <w:sz w:val="28"/>
          <w:szCs w:val="28"/>
          <w:lang w:val="en-US"/>
        </w:rPr>
        <w:t>:</w:t>
      </w:r>
    </w:p>
    <w:p w14:paraId="24575052"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Работы по организации круглосуточной диспетчерской службы. </w:t>
      </w:r>
    </w:p>
    <w:p w14:paraId="44B1179B"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Подрядчик обязуется для выполнения работ сформировать бригады (группы), состоящие из инженерного и технического персонала, обеспечить их необходимым инструментом, оборудованием, расходными материалами, формой (спецодеждой) единого образца. </w:t>
      </w:r>
    </w:p>
    <w:p w14:paraId="58E36987"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Бригада (группа) должна состоять из: не менее 1 инженера с графиком работы 5/2 8-ми часовой рабочий день, не менее 4 техников с графиком работы ежедневно круглосуточно.</w:t>
      </w:r>
    </w:p>
    <w:p w14:paraId="2754402E"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Инженерно-технический персонал, в обязанности которого входит техническое обслуживание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должен хорошо знать электрические схемы, конструкцию и режимы эксплуатации, требования нормативных документов, инструкций по эксплуатации систем автоматики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уметь производить их настройку и регулировку, быстро выявлять и устранять неисправности, вести эксплуатационно-техническую документацию. </w:t>
      </w:r>
    </w:p>
    <w:p w14:paraId="662ED9E8"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Инженерно-технический персонал, в обязанности которого входит техническое обслуживание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должен производить ТО и ППР в установленные сроки и вести соответствующую эксплуатационно-техническую документацию.</w:t>
      </w:r>
    </w:p>
    <w:p w14:paraId="2E6A9823"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Инженерно-технический персонал, в обязанности которого входит техническое обслуживание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должен выполнять функции администратора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4A5B3E0C"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Сведения о проведении регламентных работ заносятся в журнал учета регламентных работ и контроля технического состояния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w:t>
      </w:r>
    </w:p>
    <w:p w14:paraId="29682934" w14:textId="0C45255A"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lastRenderedPageBreak/>
        <w:t>Сведения о выявлении нарушений в работоспособности и/или о возникновении аварийной ситуации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в течени</w:t>
      </w:r>
      <w:r>
        <w:rPr>
          <w:rFonts w:ascii="Times New Roman" w:eastAsia="Calibri" w:hAnsi="Times New Roman" w:cs="Times New Roman"/>
          <w:sz w:val="28"/>
          <w:szCs w:val="28"/>
        </w:rPr>
        <w:t>е</w:t>
      </w:r>
      <w:r w:rsidRPr="005D216F">
        <w:rPr>
          <w:rFonts w:ascii="Times New Roman" w:eastAsia="Calibri" w:hAnsi="Times New Roman" w:cs="Times New Roman"/>
          <w:sz w:val="28"/>
          <w:szCs w:val="28"/>
        </w:rPr>
        <w:t xml:space="preserve"> 5 (пяти) минут предоставляются уполномоченному лицу Заказчика по Договору.</w:t>
      </w:r>
    </w:p>
    <w:p w14:paraId="1C017760" w14:textId="77777777" w:rsidR="007D5169" w:rsidRPr="005D216F" w:rsidRDefault="007D5169" w:rsidP="007D5169">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Работы по техническому обслуживанию (далее - ТО)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с ЗИП.</w:t>
      </w:r>
    </w:p>
    <w:p w14:paraId="7F4D5C49"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Перечень оборудования установлен Приложением № 3 к настоящему Договору.</w:t>
      </w:r>
    </w:p>
    <w:p w14:paraId="55DA687C"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Требования к выполнению работ:</w:t>
      </w:r>
      <w:r w:rsidRPr="005D216F">
        <w:rPr>
          <w:rFonts w:ascii="Times New Roman" w:eastAsia="Calibri" w:hAnsi="Times New Roman" w:cs="Times New Roman"/>
          <w:sz w:val="28"/>
        </w:rPr>
        <w:t xml:space="preserve"> </w:t>
      </w:r>
    </w:p>
    <w:p w14:paraId="36E74293" w14:textId="77777777" w:rsidR="007D5169" w:rsidRPr="005D216F" w:rsidRDefault="007D5169" w:rsidP="007D5169">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Подрядчик должен организовывать и проводить работы, связанные с ТО систем, в строгом соответствии с действующими законами Российской Федерации, техническими регламентами, ГОСТ Р 54101—2010, РД 78.145-93. Системы и комплексы охранной, пожарной и охранно-пожарной сигнализации. Правила производства и приемки работ, РД 78.145-93. Пособие к руководящему документу Системы и комплексы охранной, пожарной и охранно-пожарной сигнализации. Правила производства и приемки работ, ГОСТ Р 50776-95 (МЭК 60839-1-4:1989). Государственный стандарт Российской Федерации. Системы тревожной сигнализации. Часть 1. Общие требования. Раздел 4. Руководство по проектированию, монтажу и техническому обслуживанию, Правилами противопожарного режима в Российской Федерации и в соответствии с требованиями, предъявляемыми национальными стандартами, сводами правил и технической (эксплуатационной) документацией на системы и их составные части, а также с регламентами на проведение ТО и ППР систем.</w:t>
      </w:r>
    </w:p>
    <w:p w14:paraId="60F1DFF6" w14:textId="77777777" w:rsidR="007D5169" w:rsidRPr="005D216F" w:rsidRDefault="007D5169" w:rsidP="007D5169">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ТО системы должно осуществляться на плановой основе (ГОСТ Р 53195.2, п. 7.11) и проводиться с периодичностью, установленной регламентом на проведение ТО системы, при этом должно обеспечиваться выполнение плана проведения и процедур ТО систем, а также процедур ТО (поддержки) программного обеспечения системы (в соответствии с ГОСТ 53195.2, п. 7.16).</w:t>
      </w:r>
    </w:p>
    <w:p w14:paraId="3A29C30C"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При проведении работ по ТО систем Подрядчик должен:</w:t>
      </w:r>
    </w:p>
    <w:p w14:paraId="6F2C85AA" w14:textId="77777777" w:rsidR="007D5169" w:rsidRPr="005D216F" w:rsidRDefault="007D5169" w:rsidP="007D5169">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строго соблюдать периодичность и объем работ, предусмотренный технической документацией обслуживаемых систем и их составных частей;</w:t>
      </w:r>
    </w:p>
    <w:p w14:paraId="1A10B097" w14:textId="77777777" w:rsidR="007D5169" w:rsidRPr="005D216F" w:rsidRDefault="007D5169" w:rsidP="007D5169">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регулярно осуществлять порученное ему ведение документации, связанной с проведением ТО систем, предусмотренной нормативными документами на ТО систем и ГОСТ Р 54101—2010;</w:t>
      </w:r>
    </w:p>
    <w:p w14:paraId="0D533EA4" w14:textId="77777777" w:rsidR="007D5169" w:rsidRPr="005D216F" w:rsidRDefault="007D5169" w:rsidP="007D5169">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применять контрольно-измерительные приборы, средства испытаний, инструменты, принадлежности, запасные части и материалы (в том числе расходные), соответствующие требованиям, установленным нормативно-технической и технической документацией на системы и их составные части;</w:t>
      </w:r>
    </w:p>
    <w:p w14:paraId="4D96CC61" w14:textId="77777777" w:rsidR="007D5169" w:rsidRPr="005D216F" w:rsidRDefault="007D5169" w:rsidP="007D5169">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lastRenderedPageBreak/>
        <w:t>если для проведения работ по ТО требуется временное отключение системы или ее части либо ограничение их функций, то предпринять компенсирующие меры по сохранению уровня безопасности здания или сооружения в период проведения этих работ.</w:t>
      </w:r>
    </w:p>
    <w:p w14:paraId="2D2B84EC" w14:textId="77777777" w:rsidR="007D5169" w:rsidRPr="005D216F" w:rsidRDefault="007D5169" w:rsidP="007D5169">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Регламент работ по ТО систем автоматической пожарной сигнализации и оповещения и управления эвакуацией.</w:t>
      </w:r>
    </w:p>
    <w:p w14:paraId="799729D9" w14:textId="77777777" w:rsidR="007D5169" w:rsidRPr="005D216F" w:rsidRDefault="007D5169" w:rsidP="007D5169">
      <w:pPr>
        <w:spacing w:after="0" w:line="240" w:lineRule="auto"/>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Виды регламентных работ:</w:t>
      </w:r>
    </w:p>
    <w:p w14:paraId="372D5B0D" w14:textId="77777777" w:rsidR="007D5169" w:rsidRPr="005D216F" w:rsidRDefault="007D5169" w:rsidP="007D5169">
      <w:pPr>
        <w:spacing w:after="0" w:line="240" w:lineRule="auto"/>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 1 – проводятся 1 раз в месяц</w:t>
      </w:r>
    </w:p>
    <w:p w14:paraId="620AC6E1" w14:textId="77777777" w:rsidR="007D5169" w:rsidRPr="005D216F" w:rsidRDefault="007D5169" w:rsidP="007D5169">
      <w:pPr>
        <w:spacing w:after="0" w:line="240" w:lineRule="auto"/>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 2 – проводятся 1 раз в 3 месяца</w:t>
      </w:r>
    </w:p>
    <w:p w14:paraId="527C98AD" w14:textId="77777777" w:rsidR="007D5169" w:rsidRPr="005D216F" w:rsidRDefault="007D5169" w:rsidP="007D5169">
      <w:pPr>
        <w:spacing w:after="0" w:line="240" w:lineRule="auto"/>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 3 – проводятся 1 раз в 12 месяцев</w:t>
      </w:r>
    </w:p>
    <w:tbl>
      <w:tblPr>
        <w:tblStyle w:val="24"/>
        <w:tblW w:w="9493" w:type="dxa"/>
        <w:tblLayout w:type="fixed"/>
        <w:tblLook w:val="04A0" w:firstRow="1" w:lastRow="0" w:firstColumn="1" w:lastColumn="0" w:noHBand="0" w:noVBand="1"/>
      </w:tblPr>
      <w:tblGrid>
        <w:gridCol w:w="562"/>
        <w:gridCol w:w="7230"/>
        <w:gridCol w:w="567"/>
        <w:gridCol w:w="567"/>
        <w:gridCol w:w="567"/>
      </w:tblGrid>
      <w:tr w:rsidR="007D5169" w:rsidRPr="005D216F" w14:paraId="29AF3172" w14:textId="77777777" w:rsidTr="00733FFF">
        <w:tc>
          <w:tcPr>
            <w:tcW w:w="562" w:type="dxa"/>
            <w:vAlign w:val="center"/>
            <w:hideMark/>
          </w:tcPr>
          <w:p w14:paraId="10FA171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230" w:type="dxa"/>
            <w:vAlign w:val="center"/>
            <w:hideMark/>
          </w:tcPr>
          <w:p w14:paraId="65558D7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Перечень работ</w:t>
            </w:r>
          </w:p>
        </w:tc>
        <w:tc>
          <w:tcPr>
            <w:tcW w:w="567" w:type="dxa"/>
            <w:vAlign w:val="center"/>
            <w:hideMark/>
          </w:tcPr>
          <w:p w14:paraId="1E204D6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Р1</w:t>
            </w:r>
          </w:p>
        </w:tc>
        <w:tc>
          <w:tcPr>
            <w:tcW w:w="567" w:type="dxa"/>
            <w:vAlign w:val="center"/>
            <w:hideMark/>
          </w:tcPr>
          <w:p w14:paraId="5846D72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Р2</w:t>
            </w:r>
          </w:p>
        </w:tc>
        <w:tc>
          <w:tcPr>
            <w:tcW w:w="567" w:type="dxa"/>
            <w:vAlign w:val="center"/>
            <w:hideMark/>
          </w:tcPr>
          <w:p w14:paraId="30B84EA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Р3</w:t>
            </w:r>
          </w:p>
        </w:tc>
      </w:tr>
      <w:tr w:rsidR="007D5169" w:rsidRPr="005D216F" w14:paraId="5D951862" w14:textId="77777777" w:rsidTr="00733FFF">
        <w:tc>
          <w:tcPr>
            <w:tcW w:w="562" w:type="dxa"/>
            <w:vAlign w:val="center"/>
            <w:hideMark/>
          </w:tcPr>
          <w:p w14:paraId="410899C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w:t>
            </w:r>
          </w:p>
        </w:tc>
        <w:tc>
          <w:tcPr>
            <w:tcW w:w="7230" w:type="dxa"/>
            <w:vAlign w:val="center"/>
            <w:hideMark/>
          </w:tcPr>
          <w:p w14:paraId="020096C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Внешний осмотр составных частей системы на отсутствие повреждений, коррозии, грязи, прочности креплений, наличие пломб.</w:t>
            </w:r>
          </w:p>
        </w:tc>
        <w:tc>
          <w:tcPr>
            <w:tcW w:w="567" w:type="dxa"/>
            <w:vAlign w:val="center"/>
            <w:hideMark/>
          </w:tcPr>
          <w:p w14:paraId="6BA5133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36DE939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13D1401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3F52326A" w14:textId="77777777" w:rsidTr="00733FFF">
        <w:tc>
          <w:tcPr>
            <w:tcW w:w="562" w:type="dxa"/>
            <w:vAlign w:val="center"/>
            <w:hideMark/>
          </w:tcPr>
          <w:p w14:paraId="3BD559D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2</w:t>
            </w:r>
          </w:p>
        </w:tc>
        <w:tc>
          <w:tcPr>
            <w:tcW w:w="7230" w:type="dxa"/>
            <w:vAlign w:val="center"/>
            <w:hideMark/>
          </w:tcPr>
          <w:p w14:paraId="02E5739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работоспособности оконечных устройств, проверка исправности световой индикации, положения переключателей</w:t>
            </w:r>
          </w:p>
        </w:tc>
        <w:tc>
          <w:tcPr>
            <w:tcW w:w="567" w:type="dxa"/>
            <w:vAlign w:val="center"/>
            <w:hideMark/>
          </w:tcPr>
          <w:p w14:paraId="378F33F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0BC8ECE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36358C4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71970881" w14:textId="77777777" w:rsidTr="00733FFF">
        <w:tc>
          <w:tcPr>
            <w:tcW w:w="562" w:type="dxa"/>
            <w:vAlign w:val="center"/>
            <w:hideMark/>
          </w:tcPr>
          <w:p w14:paraId="4F64EB1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3</w:t>
            </w:r>
          </w:p>
        </w:tc>
        <w:tc>
          <w:tcPr>
            <w:tcW w:w="7230" w:type="dxa"/>
            <w:vAlign w:val="center"/>
            <w:hideMark/>
          </w:tcPr>
          <w:p w14:paraId="6D9ACDD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работоспособности основных частей и приборов системы.</w:t>
            </w:r>
          </w:p>
        </w:tc>
        <w:tc>
          <w:tcPr>
            <w:tcW w:w="567" w:type="dxa"/>
            <w:vAlign w:val="center"/>
            <w:hideMark/>
          </w:tcPr>
          <w:p w14:paraId="66D82CD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0E3E001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7B972C9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7133067A" w14:textId="77777777" w:rsidTr="00733FFF">
        <w:tc>
          <w:tcPr>
            <w:tcW w:w="562" w:type="dxa"/>
            <w:vAlign w:val="center"/>
            <w:hideMark/>
          </w:tcPr>
          <w:p w14:paraId="4A2E20B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4</w:t>
            </w:r>
          </w:p>
        </w:tc>
        <w:tc>
          <w:tcPr>
            <w:tcW w:w="7230" w:type="dxa"/>
            <w:vAlign w:val="center"/>
            <w:hideMark/>
          </w:tcPr>
          <w:p w14:paraId="66AAF7C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основного и резервного источников питания и автоматического переключения питания с рабочего ввода на резервный и обратно</w:t>
            </w:r>
          </w:p>
        </w:tc>
        <w:tc>
          <w:tcPr>
            <w:tcW w:w="567" w:type="dxa"/>
            <w:vAlign w:val="center"/>
            <w:hideMark/>
          </w:tcPr>
          <w:p w14:paraId="47F1916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1964B22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47144F4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06BDA0E4" w14:textId="77777777" w:rsidTr="00733FFF">
        <w:trPr>
          <w:trHeight w:val="583"/>
        </w:trPr>
        <w:tc>
          <w:tcPr>
            <w:tcW w:w="562" w:type="dxa"/>
            <w:vAlign w:val="center"/>
            <w:hideMark/>
          </w:tcPr>
          <w:p w14:paraId="4D8C576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5</w:t>
            </w:r>
          </w:p>
        </w:tc>
        <w:tc>
          <w:tcPr>
            <w:tcW w:w="7230" w:type="dxa"/>
            <w:vAlign w:val="center"/>
            <w:hideMark/>
          </w:tcPr>
          <w:p w14:paraId="1C02DA0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работоспособности системы в ручном и автоматическом режимах</w:t>
            </w:r>
          </w:p>
        </w:tc>
        <w:tc>
          <w:tcPr>
            <w:tcW w:w="567" w:type="dxa"/>
            <w:vAlign w:val="center"/>
            <w:hideMark/>
          </w:tcPr>
          <w:p w14:paraId="3472E17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3640381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58B3D9F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1C28F40E" w14:textId="77777777" w:rsidTr="00733FFF">
        <w:tc>
          <w:tcPr>
            <w:tcW w:w="562" w:type="dxa"/>
            <w:vAlign w:val="center"/>
            <w:hideMark/>
          </w:tcPr>
          <w:p w14:paraId="33D1FB3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6</w:t>
            </w:r>
          </w:p>
        </w:tc>
        <w:tc>
          <w:tcPr>
            <w:tcW w:w="7230" w:type="dxa"/>
            <w:vAlign w:val="center"/>
            <w:hideMark/>
          </w:tcPr>
          <w:p w14:paraId="199FED5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Резервное копирование данных (при необходимости)</w:t>
            </w:r>
          </w:p>
        </w:tc>
        <w:tc>
          <w:tcPr>
            <w:tcW w:w="567" w:type="dxa"/>
            <w:vAlign w:val="center"/>
            <w:hideMark/>
          </w:tcPr>
          <w:p w14:paraId="275FD89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23054AD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1D13D04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798F389D" w14:textId="77777777" w:rsidTr="00733FFF">
        <w:tc>
          <w:tcPr>
            <w:tcW w:w="562" w:type="dxa"/>
            <w:vAlign w:val="center"/>
            <w:hideMark/>
          </w:tcPr>
          <w:p w14:paraId="6A27778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7</w:t>
            </w:r>
          </w:p>
        </w:tc>
        <w:tc>
          <w:tcPr>
            <w:tcW w:w="7230" w:type="dxa"/>
            <w:vAlign w:val="center"/>
            <w:hideMark/>
          </w:tcPr>
          <w:p w14:paraId="072169F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работоспособности системы с составлением «Акта проверки работоспособности систем и средств противопожарной защиты объекта.</w:t>
            </w:r>
          </w:p>
        </w:tc>
        <w:tc>
          <w:tcPr>
            <w:tcW w:w="567" w:type="dxa"/>
            <w:vAlign w:val="center"/>
            <w:hideMark/>
          </w:tcPr>
          <w:p w14:paraId="27EAB5C5" w14:textId="77777777" w:rsidR="007D5169" w:rsidRPr="005D216F" w:rsidRDefault="007D5169" w:rsidP="00733FFF">
            <w:pPr>
              <w:jc w:val="center"/>
              <w:rPr>
                <w:rFonts w:eastAsia="Calibri" w:cs="Times New Roman"/>
                <w:sz w:val="24"/>
                <w:szCs w:val="24"/>
              </w:rPr>
            </w:pPr>
          </w:p>
        </w:tc>
        <w:tc>
          <w:tcPr>
            <w:tcW w:w="567" w:type="dxa"/>
            <w:vAlign w:val="center"/>
            <w:hideMark/>
          </w:tcPr>
          <w:p w14:paraId="724C114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6B3F619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7D24ACF1" w14:textId="77777777" w:rsidTr="00733FFF">
        <w:tc>
          <w:tcPr>
            <w:tcW w:w="562" w:type="dxa"/>
            <w:vAlign w:val="center"/>
            <w:hideMark/>
          </w:tcPr>
          <w:p w14:paraId="067BD4C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8</w:t>
            </w:r>
          </w:p>
        </w:tc>
        <w:tc>
          <w:tcPr>
            <w:tcW w:w="7230" w:type="dxa"/>
            <w:vAlign w:val="center"/>
            <w:hideMark/>
          </w:tcPr>
          <w:p w14:paraId="579D8B0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соответствия графических мнемосхем (при необходимости)</w:t>
            </w:r>
          </w:p>
        </w:tc>
        <w:tc>
          <w:tcPr>
            <w:tcW w:w="567" w:type="dxa"/>
            <w:vAlign w:val="center"/>
            <w:hideMark/>
          </w:tcPr>
          <w:p w14:paraId="51EAD3F2" w14:textId="77777777" w:rsidR="007D5169" w:rsidRPr="005D216F" w:rsidRDefault="007D5169" w:rsidP="00733FFF">
            <w:pPr>
              <w:jc w:val="center"/>
              <w:rPr>
                <w:rFonts w:eastAsia="Calibri" w:cs="Times New Roman"/>
                <w:sz w:val="24"/>
                <w:szCs w:val="24"/>
              </w:rPr>
            </w:pPr>
          </w:p>
        </w:tc>
        <w:tc>
          <w:tcPr>
            <w:tcW w:w="567" w:type="dxa"/>
            <w:vAlign w:val="center"/>
            <w:hideMark/>
          </w:tcPr>
          <w:p w14:paraId="38D1CD4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hideMark/>
          </w:tcPr>
          <w:p w14:paraId="63BDA30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016DA3B1" w14:textId="77777777" w:rsidTr="00733FFF">
        <w:tc>
          <w:tcPr>
            <w:tcW w:w="562" w:type="dxa"/>
            <w:vAlign w:val="center"/>
            <w:hideMark/>
          </w:tcPr>
          <w:p w14:paraId="030B927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9</w:t>
            </w:r>
          </w:p>
        </w:tc>
        <w:tc>
          <w:tcPr>
            <w:tcW w:w="7230" w:type="dxa"/>
            <w:vAlign w:val="center"/>
            <w:hideMark/>
          </w:tcPr>
          <w:p w14:paraId="6DFF7F7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Чистка извещателей (способ определяется в зависимости от типа извещателя)</w:t>
            </w:r>
          </w:p>
        </w:tc>
        <w:tc>
          <w:tcPr>
            <w:tcW w:w="567" w:type="dxa"/>
            <w:vAlign w:val="center"/>
            <w:hideMark/>
          </w:tcPr>
          <w:p w14:paraId="7DCA62C1" w14:textId="77777777" w:rsidR="007D5169" w:rsidRPr="005D216F" w:rsidRDefault="007D5169" w:rsidP="00733FFF">
            <w:pPr>
              <w:jc w:val="center"/>
              <w:rPr>
                <w:rFonts w:eastAsia="Calibri" w:cs="Times New Roman"/>
                <w:sz w:val="24"/>
                <w:szCs w:val="24"/>
              </w:rPr>
            </w:pPr>
          </w:p>
        </w:tc>
        <w:tc>
          <w:tcPr>
            <w:tcW w:w="567" w:type="dxa"/>
            <w:vAlign w:val="center"/>
            <w:hideMark/>
          </w:tcPr>
          <w:p w14:paraId="583B8B8F" w14:textId="77777777" w:rsidR="007D5169" w:rsidRPr="005D216F" w:rsidRDefault="007D5169" w:rsidP="00733FFF">
            <w:pPr>
              <w:jc w:val="center"/>
              <w:rPr>
                <w:rFonts w:eastAsia="Calibri" w:cs="Times New Roman"/>
                <w:sz w:val="24"/>
                <w:szCs w:val="24"/>
              </w:rPr>
            </w:pPr>
          </w:p>
        </w:tc>
        <w:tc>
          <w:tcPr>
            <w:tcW w:w="567" w:type="dxa"/>
            <w:vAlign w:val="center"/>
            <w:hideMark/>
          </w:tcPr>
          <w:p w14:paraId="7F65DA1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6F99BAE2" w14:textId="77777777" w:rsidTr="00733FFF">
        <w:tc>
          <w:tcPr>
            <w:tcW w:w="562" w:type="dxa"/>
            <w:vAlign w:val="center"/>
            <w:hideMark/>
          </w:tcPr>
          <w:p w14:paraId="662D7B4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10</w:t>
            </w:r>
          </w:p>
        </w:tc>
        <w:tc>
          <w:tcPr>
            <w:tcW w:w="7230" w:type="dxa"/>
            <w:vAlign w:val="center"/>
            <w:hideMark/>
          </w:tcPr>
          <w:p w14:paraId="79DEC1D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Удаление пыли из корпусов приёмно-контрольных приборов</w:t>
            </w:r>
          </w:p>
        </w:tc>
        <w:tc>
          <w:tcPr>
            <w:tcW w:w="567" w:type="dxa"/>
            <w:vAlign w:val="center"/>
            <w:hideMark/>
          </w:tcPr>
          <w:p w14:paraId="71BFF846" w14:textId="77777777" w:rsidR="007D5169" w:rsidRPr="005D216F" w:rsidRDefault="007D5169" w:rsidP="00733FFF">
            <w:pPr>
              <w:jc w:val="center"/>
              <w:rPr>
                <w:rFonts w:eastAsia="Calibri" w:cs="Times New Roman"/>
                <w:sz w:val="24"/>
                <w:szCs w:val="24"/>
              </w:rPr>
            </w:pPr>
          </w:p>
        </w:tc>
        <w:tc>
          <w:tcPr>
            <w:tcW w:w="567" w:type="dxa"/>
            <w:vAlign w:val="center"/>
            <w:hideMark/>
          </w:tcPr>
          <w:p w14:paraId="6CA4903C" w14:textId="77777777" w:rsidR="007D5169" w:rsidRPr="005D216F" w:rsidRDefault="007D5169" w:rsidP="00733FFF">
            <w:pPr>
              <w:jc w:val="center"/>
              <w:rPr>
                <w:rFonts w:eastAsia="Calibri" w:cs="Times New Roman"/>
                <w:sz w:val="24"/>
                <w:szCs w:val="24"/>
              </w:rPr>
            </w:pPr>
          </w:p>
        </w:tc>
        <w:tc>
          <w:tcPr>
            <w:tcW w:w="567" w:type="dxa"/>
            <w:vAlign w:val="center"/>
            <w:hideMark/>
          </w:tcPr>
          <w:p w14:paraId="003E42E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2B1131FE" w14:textId="77777777" w:rsidTr="00733FFF">
        <w:tc>
          <w:tcPr>
            <w:tcW w:w="562" w:type="dxa"/>
            <w:vAlign w:val="center"/>
            <w:hideMark/>
          </w:tcPr>
          <w:p w14:paraId="77A372E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11</w:t>
            </w:r>
          </w:p>
        </w:tc>
        <w:tc>
          <w:tcPr>
            <w:tcW w:w="7230" w:type="dxa"/>
            <w:vAlign w:val="center"/>
            <w:hideMark/>
          </w:tcPr>
          <w:p w14:paraId="547CDBD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 xml:space="preserve">Удаление пыли и загрязнений с поверхностей устройств, из шкафов, чистка </w:t>
            </w:r>
            <w:proofErr w:type="spellStart"/>
            <w:r w:rsidRPr="005D216F">
              <w:rPr>
                <w:rFonts w:eastAsia="Calibri" w:cs="Times New Roman"/>
                <w:sz w:val="24"/>
                <w:szCs w:val="24"/>
              </w:rPr>
              <w:t>куллеров</w:t>
            </w:r>
            <w:proofErr w:type="spellEnd"/>
          </w:p>
        </w:tc>
        <w:tc>
          <w:tcPr>
            <w:tcW w:w="567" w:type="dxa"/>
            <w:vAlign w:val="center"/>
            <w:hideMark/>
          </w:tcPr>
          <w:p w14:paraId="550BB188" w14:textId="77777777" w:rsidR="007D5169" w:rsidRPr="005D216F" w:rsidRDefault="007D5169" w:rsidP="00733FFF">
            <w:pPr>
              <w:jc w:val="center"/>
              <w:rPr>
                <w:rFonts w:eastAsia="Calibri" w:cs="Times New Roman"/>
                <w:sz w:val="24"/>
                <w:szCs w:val="24"/>
              </w:rPr>
            </w:pPr>
          </w:p>
        </w:tc>
        <w:tc>
          <w:tcPr>
            <w:tcW w:w="567" w:type="dxa"/>
            <w:vAlign w:val="center"/>
            <w:hideMark/>
          </w:tcPr>
          <w:p w14:paraId="3CA69F19" w14:textId="77777777" w:rsidR="007D5169" w:rsidRPr="005D216F" w:rsidRDefault="007D5169" w:rsidP="00733FFF">
            <w:pPr>
              <w:jc w:val="center"/>
              <w:rPr>
                <w:rFonts w:eastAsia="Calibri" w:cs="Times New Roman"/>
                <w:sz w:val="24"/>
                <w:szCs w:val="24"/>
              </w:rPr>
            </w:pPr>
          </w:p>
        </w:tc>
        <w:tc>
          <w:tcPr>
            <w:tcW w:w="567" w:type="dxa"/>
            <w:vAlign w:val="center"/>
            <w:hideMark/>
          </w:tcPr>
          <w:p w14:paraId="5F32631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1B506463" w14:textId="77777777" w:rsidTr="00733FFF">
        <w:tc>
          <w:tcPr>
            <w:tcW w:w="562" w:type="dxa"/>
            <w:vAlign w:val="center"/>
            <w:hideMark/>
          </w:tcPr>
          <w:p w14:paraId="4DB7AAA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12</w:t>
            </w:r>
          </w:p>
        </w:tc>
        <w:tc>
          <w:tcPr>
            <w:tcW w:w="7230" w:type="dxa"/>
            <w:vAlign w:val="center"/>
            <w:hideMark/>
          </w:tcPr>
          <w:p w14:paraId="1A1B7AA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Комплексное опробование системы</w:t>
            </w:r>
          </w:p>
        </w:tc>
        <w:tc>
          <w:tcPr>
            <w:tcW w:w="567" w:type="dxa"/>
            <w:vAlign w:val="center"/>
            <w:hideMark/>
          </w:tcPr>
          <w:p w14:paraId="2B3E11CB" w14:textId="77777777" w:rsidR="007D5169" w:rsidRPr="005D216F" w:rsidRDefault="007D5169" w:rsidP="00733FFF">
            <w:pPr>
              <w:jc w:val="center"/>
              <w:rPr>
                <w:rFonts w:eastAsia="Calibri" w:cs="Times New Roman"/>
                <w:sz w:val="24"/>
                <w:szCs w:val="24"/>
              </w:rPr>
            </w:pPr>
          </w:p>
        </w:tc>
        <w:tc>
          <w:tcPr>
            <w:tcW w:w="567" w:type="dxa"/>
            <w:vAlign w:val="center"/>
            <w:hideMark/>
          </w:tcPr>
          <w:p w14:paraId="073D7583" w14:textId="77777777" w:rsidR="007D5169" w:rsidRPr="005D216F" w:rsidRDefault="007D5169" w:rsidP="00733FFF">
            <w:pPr>
              <w:jc w:val="center"/>
              <w:rPr>
                <w:rFonts w:eastAsia="Calibri" w:cs="Times New Roman"/>
                <w:sz w:val="24"/>
                <w:szCs w:val="24"/>
              </w:rPr>
            </w:pPr>
          </w:p>
        </w:tc>
        <w:tc>
          <w:tcPr>
            <w:tcW w:w="567" w:type="dxa"/>
            <w:vAlign w:val="center"/>
            <w:hideMark/>
          </w:tcPr>
          <w:p w14:paraId="5BD1D11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7F8A712B" w14:textId="77777777" w:rsidTr="00733FFF">
        <w:tc>
          <w:tcPr>
            <w:tcW w:w="562" w:type="dxa"/>
            <w:vAlign w:val="center"/>
          </w:tcPr>
          <w:p w14:paraId="7627E06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13</w:t>
            </w:r>
          </w:p>
        </w:tc>
        <w:tc>
          <w:tcPr>
            <w:tcW w:w="7230" w:type="dxa"/>
          </w:tcPr>
          <w:p w14:paraId="72DA048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30ED636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tcPr>
          <w:p w14:paraId="1E0A1EB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tcPr>
          <w:p w14:paraId="0549E95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5DAE155D" w14:textId="77777777" w:rsidTr="00733FFF">
        <w:tc>
          <w:tcPr>
            <w:tcW w:w="562" w:type="dxa"/>
            <w:vAlign w:val="center"/>
          </w:tcPr>
          <w:p w14:paraId="7D247D6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14</w:t>
            </w:r>
          </w:p>
        </w:tc>
        <w:tc>
          <w:tcPr>
            <w:tcW w:w="7230" w:type="dxa"/>
          </w:tcPr>
          <w:p w14:paraId="7BEB98C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18510BB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tcPr>
          <w:p w14:paraId="783A79D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tcPr>
          <w:p w14:paraId="76600BB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60E8AD74" w14:textId="77777777" w:rsidTr="00733FFF">
        <w:tc>
          <w:tcPr>
            <w:tcW w:w="562" w:type="dxa"/>
            <w:vAlign w:val="center"/>
          </w:tcPr>
          <w:p w14:paraId="7A767F4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15</w:t>
            </w:r>
          </w:p>
        </w:tc>
        <w:tc>
          <w:tcPr>
            <w:tcW w:w="7230" w:type="dxa"/>
          </w:tcPr>
          <w:p w14:paraId="2EFEAA1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Программное обеспечение (включая резервное копирование и обновление до актуальных версий).</w:t>
            </w:r>
          </w:p>
        </w:tc>
        <w:tc>
          <w:tcPr>
            <w:tcW w:w="567" w:type="dxa"/>
            <w:vAlign w:val="center"/>
          </w:tcPr>
          <w:p w14:paraId="7AD08E7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7" w:type="dxa"/>
            <w:vAlign w:val="center"/>
          </w:tcPr>
          <w:p w14:paraId="2DF6886E" w14:textId="77777777" w:rsidR="007D5169" w:rsidRPr="005D216F" w:rsidRDefault="007D5169" w:rsidP="00733FFF">
            <w:pPr>
              <w:jc w:val="center"/>
              <w:rPr>
                <w:rFonts w:eastAsia="Calibri" w:cs="Times New Roman"/>
                <w:sz w:val="24"/>
                <w:szCs w:val="24"/>
              </w:rPr>
            </w:pPr>
          </w:p>
        </w:tc>
        <w:tc>
          <w:tcPr>
            <w:tcW w:w="567" w:type="dxa"/>
            <w:vAlign w:val="center"/>
          </w:tcPr>
          <w:p w14:paraId="65DCC118" w14:textId="77777777" w:rsidR="007D5169" w:rsidRPr="005D216F" w:rsidRDefault="007D5169" w:rsidP="00733FFF">
            <w:pPr>
              <w:jc w:val="center"/>
              <w:rPr>
                <w:rFonts w:eastAsia="Calibri" w:cs="Times New Roman"/>
                <w:sz w:val="24"/>
                <w:szCs w:val="24"/>
              </w:rPr>
            </w:pPr>
          </w:p>
        </w:tc>
      </w:tr>
    </w:tbl>
    <w:p w14:paraId="59531F05" w14:textId="77777777" w:rsidR="007D5169" w:rsidRPr="005D216F" w:rsidRDefault="007D5169" w:rsidP="007D5169">
      <w:pPr>
        <w:numPr>
          <w:ilvl w:val="2"/>
          <w:numId w:val="20"/>
        </w:numPr>
        <w:spacing w:after="0" w:line="240" w:lineRule="auto"/>
        <w:ind w:hanging="108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Регламент работ по ТО системы водяного пожаротушения:</w:t>
      </w:r>
    </w:p>
    <w:p w14:paraId="64D9E186" w14:textId="77777777" w:rsidR="007D5169" w:rsidRPr="005D216F" w:rsidRDefault="007D5169" w:rsidP="007D5169">
      <w:pPr>
        <w:spacing w:after="0" w:line="240" w:lineRule="auto"/>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Виды регламентных работ:</w:t>
      </w:r>
    </w:p>
    <w:p w14:paraId="15ADC24D" w14:textId="77777777" w:rsidR="007D5169" w:rsidRPr="005D216F" w:rsidRDefault="007D5169" w:rsidP="007D5169">
      <w:pPr>
        <w:spacing w:after="0" w:line="240" w:lineRule="auto"/>
        <w:jc w:val="both"/>
        <w:rPr>
          <w:rFonts w:ascii="Times New Roman" w:eastAsia="Calibri" w:hAnsi="Times New Roman" w:cs="Times New Roman"/>
          <w:sz w:val="28"/>
        </w:rPr>
      </w:pPr>
      <w:r w:rsidRPr="005D216F">
        <w:rPr>
          <w:rFonts w:ascii="Times New Roman" w:eastAsia="Calibri" w:hAnsi="Times New Roman" w:cs="Times New Roman"/>
          <w:sz w:val="28"/>
        </w:rPr>
        <w:lastRenderedPageBreak/>
        <w:t>Р 1 – каждые 14 дней</w:t>
      </w:r>
    </w:p>
    <w:p w14:paraId="4603B7AC" w14:textId="77777777" w:rsidR="007D5169" w:rsidRPr="005D216F" w:rsidRDefault="007D5169" w:rsidP="007D5169">
      <w:pPr>
        <w:spacing w:after="0" w:line="240" w:lineRule="auto"/>
        <w:jc w:val="both"/>
        <w:rPr>
          <w:rFonts w:ascii="Times New Roman" w:eastAsia="Calibri" w:hAnsi="Times New Roman" w:cs="Times New Roman"/>
          <w:sz w:val="28"/>
        </w:rPr>
      </w:pPr>
      <w:r w:rsidRPr="005D216F">
        <w:rPr>
          <w:rFonts w:ascii="Times New Roman" w:eastAsia="Calibri" w:hAnsi="Times New Roman" w:cs="Times New Roman"/>
          <w:sz w:val="28"/>
        </w:rPr>
        <w:t>Р 2 – 1 раз в месяц</w:t>
      </w:r>
    </w:p>
    <w:p w14:paraId="17AA2810" w14:textId="77777777" w:rsidR="007D5169" w:rsidRPr="005D216F" w:rsidRDefault="007D5169" w:rsidP="007D5169">
      <w:pPr>
        <w:spacing w:after="0" w:line="240" w:lineRule="auto"/>
        <w:jc w:val="both"/>
        <w:rPr>
          <w:rFonts w:ascii="Times New Roman" w:eastAsia="Calibri" w:hAnsi="Times New Roman" w:cs="Times New Roman"/>
          <w:sz w:val="28"/>
        </w:rPr>
      </w:pPr>
      <w:r w:rsidRPr="005D216F">
        <w:rPr>
          <w:rFonts w:ascii="Times New Roman" w:eastAsia="Calibri" w:hAnsi="Times New Roman" w:cs="Times New Roman"/>
          <w:sz w:val="28"/>
        </w:rPr>
        <w:t>Р 3 – 1 раз в 6 месяцев</w:t>
      </w:r>
    </w:p>
    <w:p w14:paraId="75CFBAD6" w14:textId="77777777" w:rsidR="007D5169" w:rsidRPr="005D216F" w:rsidRDefault="007D5169" w:rsidP="007D5169">
      <w:pPr>
        <w:spacing w:after="0" w:line="240" w:lineRule="auto"/>
        <w:jc w:val="both"/>
        <w:rPr>
          <w:rFonts w:ascii="Times New Roman" w:eastAsia="Calibri" w:hAnsi="Times New Roman" w:cs="Times New Roman"/>
          <w:sz w:val="28"/>
        </w:rPr>
      </w:pPr>
      <w:r w:rsidRPr="005D216F">
        <w:rPr>
          <w:rFonts w:ascii="Times New Roman" w:eastAsia="Calibri" w:hAnsi="Times New Roman" w:cs="Times New Roman"/>
          <w:sz w:val="28"/>
        </w:rPr>
        <w:t>Р 4 – 1 раз в 12 месяцев</w:t>
      </w:r>
    </w:p>
    <w:tbl>
      <w:tblPr>
        <w:tblStyle w:val="24"/>
        <w:tblW w:w="0" w:type="auto"/>
        <w:tblLook w:val="04A0" w:firstRow="1" w:lastRow="0" w:firstColumn="1" w:lastColumn="0" w:noHBand="0" w:noVBand="1"/>
      </w:tblPr>
      <w:tblGrid>
        <w:gridCol w:w="456"/>
        <w:gridCol w:w="6771"/>
        <w:gridCol w:w="521"/>
        <w:gridCol w:w="471"/>
        <w:gridCol w:w="566"/>
        <w:gridCol w:w="560"/>
      </w:tblGrid>
      <w:tr w:rsidR="007D5169" w:rsidRPr="005D216F" w14:paraId="5A05D829" w14:textId="77777777" w:rsidTr="00733FFF">
        <w:tc>
          <w:tcPr>
            <w:tcW w:w="456" w:type="dxa"/>
            <w:vAlign w:val="center"/>
          </w:tcPr>
          <w:p w14:paraId="3D3F997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6771" w:type="dxa"/>
            <w:vAlign w:val="center"/>
          </w:tcPr>
          <w:p w14:paraId="4BEEDEC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Перечень работ</w:t>
            </w:r>
          </w:p>
        </w:tc>
        <w:tc>
          <w:tcPr>
            <w:tcW w:w="521" w:type="dxa"/>
            <w:vAlign w:val="center"/>
          </w:tcPr>
          <w:p w14:paraId="25E4E71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Р1</w:t>
            </w:r>
          </w:p>
        </w:tc>
        <w:tc>
          <w:tcPr>
            <w:tcW w:w="471" w:type="dxa"/>
            <w:vAlign w:val="center"/>
          </w:tcPr>
          <w:p w14:paraId="59810CD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Р2</w:t>
            </w:r>
          </w:p>
        </w:tc>
        <w:tc>
          <w:tcPr>
            <w:tcW w:w="566" w:type="dxa"/>
            <w:vAlign w:val="center"/>
          </w:tcPr>
          <w:p w14:paraId="46D60DD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Р3</w:t>
            </w:r>
          </w:p>
        </w:tc>
        <w:tc>
          <w:tcPr>
            <w:tcW w:w="560" w:type="dxa"/>
            <w:vAlign w:val="center"/>
          </w:tcPr>
          <w:p w14:paraId="1CDCB48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Р4</w:t>
            </w:r>
          </w:p>
        </w:tc>
      </w:tr>
      <w:tr w:rsidR="007D5169" w:rsidRPr="005D216F" w14:paraId="2779B15E" w14:textId="77777777" w:rsidTr="00733FFF">
        <w:tc>
          <w:tcPr>
            <w:tcW w:w="456" w:type="dxa"/>
            <w:vAlign w:val="center"/>
          </w:tcPr>
          <w:p w14:paraId="2D427D2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w:t>
            </w:r>
          </w:p>
        </w:tc>
        <w:tc>
          <w:tcPr>
            <w:tcW w:w="6771" w:type="dxa"/>
            <w:vAlign w:val="center"/>
          </w:tcPr>
          <w:p w14:paraId="6AC910D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 xml:space="preserve">Визуальный контроль установки пожаротушения: технологическая часть системы: насосы, трубопроводы, задвижки, манометры, насосы, </w:t>
            </w:r>
            <w:proofErr w:type="spellStart"/>
            <w:r w:rsidRPr="005D216F">
              <w:rPr>
                <w:rFonts w:eastAsia="Calibri" w:cs="Times New Roman"/>
                <w:sz w:val="24"/>
                <w:szCs w:val="24"/>
              </w:rPr>
              <w:t>пневмобаки</w:t>
            </w:r>
            <w:proofErr w:type="spellEnd"/>
            <w:r w:rsidRPr="005D216F">
              <w:rPr>
                <w:rFonts w:eastAsia="Calibri" w:cs="Times New Roman"/>
                <w:sz w:val="24"/>
                <w:szCs w:val="24"/>
              </w:rPr>
              <w:t xml:space="preserve"> и дозирующие устройства; электротехническая часть: электроприводы, шкафы электроуправления и коммутации;</w:t>
            </w:r>
          </w:p>
          <w:p w14:paraId="3E98251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сигнализационная часть: кнопки, блоки сигнализации, пульт управления; контроль: уровня воды, давления, рабочего положения трубопроводной (запорной) арматуры.</w:t>
            </w:r>
          </w:p>
        </w:tc>
        <w:tc>
          <w:tcPr>
            <w:tcW w:w="521" w:type="dxa"/>
            <w:vAlign w:val="center"/>
          </w:tcPr>
          <w:p w14:paraId="6DD35EC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471" w:type="dxa"/>
            <w:vAlign w:val="center"/>
          </w:tcPr>
          <w:p w14:paraId="60E81BC9" w14:textId="77777777" w:rsidR="007D5169" w:rsidRPr="005D216F" w:rsidRDefault="007D5169" w:rsidP="00733FFF">
            <w:pPr>
              <w:jc w:val="center"/>
              <w:rPr>
                <w:rFonts w:eastAsia="Calibri" w:cs="Times New Roman"/>
                <w:sz w:val="24"/>
                <w:szCs w:val="24"/>
              </w:rPr>
            </w:pPr>
          </w:p>
        </w:tc>
        <w:tc>
          <w:tcPr>
            <w:tcW w:w="566" w:type="dxa"/>
            <w:vAlign w:val="center"/>
          </w:tcPr>
          <w:p w14:paraId="437ED50C" w14:textId="77777777" w:rsidR="007D5169" w:rsidRPr="005D216F" w:rsidRDefault="007D5169" w:rsidP="00733FFF">
            <w:pPr>
              <w:jc w:val="center"/>
              <w:rPr>
                <w:rFonts w:eastAsia="Calibri" w:cs="Times New Roman"/>
                <w:sz w:val="24"/>
                <w:szCs w:val="24"/>
              </w:rPr>
            </w:pPr>
          </w:p>
        </w:tc>
        <w:tc>
          <w:tcPr>
            <w:tcW w:w="560" w:type="dxa"/>
            <w:vAlign w:val="center"/>
          </w:tcPr>
          <w:p w14:paraId="73BFFDD4" w14:textId="77777777" w:rsidR="007D5169" w:rsidRPr="005D216F" w:rsidRDefault="007D5169" w:rsidP="00733FFF">
            <w:pPr>
              <w:jc w:val="center"/>
              <w:rPr>
                <w:rFonts w:eastAsia="Calibri" w:cs="Times New Roman"/>
                <w:sz w:val="24"/>
                <w:szCs w:val="24"/>
              </w:rPr>
            </w:pPr>
          </w:p>
        </w:tc>
      </w:tr>
      <w:tr w:rsidR="007D5169" w:rsidRPr="005D216F" w14:paraId="77DA0D2C" w14:textId="77777777" w:rsidTr="00733FFF">
        <w:tc>
          <w:tcPr>
            <w:tcW w:w="456" w:type="dxa"/>
            <w:vAlign w:val="center"/>
          </w:tcPr>
          <w:p w14:paraId="029626A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2</w:t>
            </w:r>
          </w:p>
        </w:tc>
        <w:tc>
          <w:tcPr>
            <w:tcW w:w="6771" w:type="dxa"/>
            <w:vAlign w:val="center"/>
          </w:tcPr>
          <w:p w14:paraId="5555EE1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основного и запасного источника питания</w:t>
            </w:r>
          </w:p>
        </w:tc>
        <w:tc>
          <w:tcPr>
            <w:tcW w:w="521" w:type="dxa"/>
            <w:vAlign w:val="center"/>
          </w:tcPr>
          <w:p w14:paraId="5C9CF51A" w14:textId="77777777" w:rsidR="007D5169" w:rsidRPr="005D216F" w:rsidRDefault="007D5169" w:rsidP="00733FFF">
            <w:pPr>
              <w:jc w:val="center"/>
              <w:rPr>
                <w:rFonts w:eastAsia="Calibri" w:cs="Times New Roman"/>
                <w:sz w:val="24"/>
                <w:szCs w:val="24"/>
              </w:rPr>
            </w:pPr>
          </w:p>
        </w:tc>
        <w:tc>
          <w:tcPr>
            <w:tcW w:w="471" w:type="dxa"/>
            <w:vAlign w:val="center"/>
          </w:tcPr>
          <w:p w14:paraId="0C73CF2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51DDA896" w14:textId="77777777" w:rsidR="007D5169" w:rsidRPr="005D216F" w:rsidRDefault="007D5169" w:rsidP="00733FFF">
            <w:pPr>
              <w:jc w:val="center"/>
              <w:rPr>
                <w:rFonts w:eastAsia="Calibri" w:cs="Times New Roman"/>
                <w:sz w:val="24"/>
                <w:szCs w:val="24"/>
              </w:rPr>
            </w:pPr>
          </w:p>
        </w:tc>
        <w:tc>
          <w:tcPr>
            <w:tcW w:w="560" w:type="dxa"/>
            <w:vAlign w:val="center"/>
          </w:tcPr>
          <w:p w14:paraId="3F99518B" w14:textId="77777777" w:rsidR="007D5169" w:rsidRPr="005D216F" w:rsidRDefault="007D5169" w:rsidP="00733FFF">
            <w:pPr>
              <w:jc w:val="center"/>
              <w:rPr>
                <w:rFonts w:eastAsia="Calibri" w:cs="Times New Roman"/>
                <w:sz w:val="24"/>
                <w:szCs w:val="24"/>
              </w:rPr>
            </w:pPr>
          </w:p>
        </w:tc>
      </w:tr>
      <w:tr w:rsidR="007D5169" w:rsidRPr="005D216F" w14:paraId="409BBC26" w14:textId="77777777" w:rsidTr="00733FFF">
        <w:tc>
          <w:tcPr>
            <w:tcW w:w="456" w:type="dxa"/>
            <w:vAlign w:val="center"/>
          </w:tcPr>
          <w:p w14:paraId="03383C5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3</w:t>
            </w:r>
          </w:p>
        </w:tc>
        <w:tc>
          <w:tcPr>
            <w:tcW w:w="6771" w:type="dxa"/>
            <w:vAlign w:val="center"/>
          </w:tcPr>
          <w:p w14:paraId="1F70542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исправности автоматического переключения на запасной ввод и обратно – на рабочий</w:t>
            </w:r>
          </w:p>
        </w:tc>
        <w:tc>
          <w:tcPr>
            <w:tcW w:w="521" w:type="dxa"/>
            <w:vAlign w:val="center"/>
          </w:tcPr>
          <w:p w14:paraId="33589DD5" w14:textId="77777777" w:rsidR="007D5169" w:rsidRPr="005D216F" w:rsidRDefault="007D5169" w:rsidP="00733FFF">
            <w:pPr>
              <w:jc w:val="center"/>
              <w:rPr>
                <w:rFonts w:eastAsia="Calibri" w:cs="Times New Roman"/>
                <w:sz w:val="24"/>
                <w:szCs w:val="24"/>
              </w:rPr>
            </w:pPr>
          </w:p>
        </w:tc>
        <w:tc>
          <w:tcPr>
            <w:tcW w:w="471" w:type="dxa"/>
            <w:vAlign w:val="center"/>
          </w:tcPr>
          <w:p w14:paraId="69ABBA0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7C0DCECD" w14:textId="77777777" w:rsidR="007D5169" w:rsidRPr="005D216F" w:rsidRDefault="007D5169" w:rsidP="00733FFF">
            <w:pPr>
              <w:jc w:val="center"/>
              <w:rPr>
                <w:rFonts w:eastAsia="Calibri" w:cs="Times New Roman"/>
                <w:sz w:val="24"/>
                <w:szCs w:val="24"/>
              </w:rPr>
            </w:pPr>
          </w:p>
        </w:tc>
        <w:tc>
          <w:tcPr>
            <w:tcW w:w="560" w:type="dxa"/>
            <w:vAlign w:val="center"/>
          </w:tcPr>
          <w:p w14:paraId="38C38A41" w14:textId="77777777" w:rsidR="007D5169" w:rsidRPr="005D216F" w:rsidRDefault="007D5169" w:rsidP="00733FFF">
            <w:pPr>
              <w:jc w:val="center"/>
              <w:rPr>
                <w:rFonts w:eastAsia="Calibri" w:cs="Times New Roman"/>
                <w:sz w:val="24"/>
                <w:szCs w:val="24"/>
              </w:rPr>
            </w:pPr>
          </w:p>
        </w:tc>
      </w:tr>
      <w:tr w:rsidR="007D5169" w:rsidRPr="005D216F" w14:paraId="11258128" w14:textId="77777777" w:rsidTr="00733FFF">
        <w:tc>
          <w:tcPr>
            <w:tcW w:w="456" w:type="dxa"/>
            <w:vAlign w:val="center"/>
          </w:tcPr>
          <w:p w14:paraId="318DE42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4</w:t>
            </w:r>
          </w:p>
        </w:tc>
        <w:tc>
          <w:tcPr>
            <w:tcW w:w="6771" w:type="dxa"/>
            <w:vAlign w:val="center"/>
          </w:tcPr>
          <w:p w14:paraId="2B76B10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уровня заряда аккумуляторных батарей</w:t>
            </w:r>
          </w:p>
        </w:tc>
        <w:tc>
          <w:tcPr>
            <w:tcW w:w="521" w:type="dxa"/>
            <w:vAlign w:val="center"/>
          </w:tcPr>
          <w:p w14:paraId="0371C22B" w14:textId="77777777" w:rsidR="007D5169" w:rsidRPr="005D216F" w:rsidRDefault="007D5169" w:rsidP="00733FFF">
            <w:pPr>
              <w:jc w:val="center"/>
              <w:rPr>
                <w:rFonts w:eastAsia="Calibri" w:cs="Times New Roman"/>
                <w:sz w:val="24"/>
                <w:szCs w:val="24"/>
              </w:rPr>
            </w:pPr>
          </w:p>
        </w:tc>
        <w:tc>
          <w:tcPr>
            <w:tcW w:w="471" w:type="dxa"/>
            <w:vAlign w:val="center"/>
          </w:tcPr>
          <w:p w14:paraId="3E32ABA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38F13E07" w14:textId="77777777" w:rsidR="007D5169" w:rsidRPr="005D216F" w:rsidRDefault="007D5169" w:rsidP="00733FFF">
            <w:pPr>
              <w:jc w:val="center"/>
              <w:rPr>
                <w:rFonts w:eastAsia="Calibri" w:cs="Times New Roman"/>
                <w:sz w:val="24"/>
                <w:szCs w:val="24"/>
              </w:rPr>
            </w:pPr>
          </w:p>
        </w:tc>
        <w:tc>
          <w:tcPr>
            <w:tcW w:w="560" w:type="dxa"/>
            <w:vAlign w:val="center"/>
          </w:tcPr>
          <w:p w14:paraId="19E56A23" w14:textId="77777777" w:rsidR="007D5169" w:rsidRPr="005D216F" w:rsidRDefault="007D5169" w:rsidP="00733FFF">
            <w:pPr>
              <w:jc w:val="center"/>
              <w:rPr>
                <w:rFonts w:eastAsia="Calibri" w:cs="Times New Roman"/>
                <w:sz w:val="24"/>
                <w:szCs w:val="24"/>
              </w:rPr>
            </w:pPr>
          </w:p>
        </w:tc>
      </w:tr>
      <w:tr w:rsidR="007D5169" w:rsidRPr="005D216F" w14:paraId="7BF5B01E" w14:textId="77777777" w:rsidTr="00733FFF">
        <w:tc>
          <w:tcPr>
            <w:tcW w:w="456" w:type="dxa"/>
            <w:vAlign w:val="center"/>
          </w:tcPr>
          <w:p w14:paraId="66D8971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5</w:t>
            </w:r>
          </w:p>
        </w:tc>
        <w:tc>
          <w:tcPr>
            <w:tcW w:w="6771" w:type="dxa"/>
            <w:vAlign w:val="center"/>
          </w:tcPr>
          <w:p w14:paraId="1E29836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Техническое обслуживание установок пожаротушения с целью контроля их функционирования в двух режимах управления - автоматического и ручного;</w:t>
            </w:r>
          </w:p>
        </w:tc>
        <w:tc>
          <w:tcPr>
            <w:tcW w:w="521" w:type="dxa"/>
            <w:vAlign w:val="center"/>
          </w:tcPr>
          <w:p w14:paraId="39A3FBA3" w14:textId="77777777" w:rsidR="007D5169" w:rsidRPr="005D216F" w:rsidRDefault="007D5169" w:rsidP="00733FFF">
            <w:pPr>
              <w:jc w:val="center"/>
              <w:rPr>
                <w:rFonts w:eastAsia="Calibri" w:cs="Times New Roman"/>
                <w:sz w:val="24"/>
                <w:szCs w:val="24"/>
              </w:rPr>
            </w:pPr>
          </w:p>
        </w:tc>
        <w:tc>
          <w:tcPr>
            <w:tcW w:w="471" w:type="dxa"/>
            <w:vAlign w:val="center"/>
          </w:tcPr>
          <w:p w14:paraId="62F96C89" w14:textId="77777777" w:rsidR="007D5169" w:rsidRPr="005D216F" w:rsidRDefault="007D5169" w:rsidP="00733FFF">
            <w:pPr>
              <w:jc w:val="center"/>
              <w:rPr>
                <w:rFonts w:eastAsia="Calibri" w:cs="Times New Roman"/>
                <w:sz w:val="24"/>
                <w:szCs w:val="24"/>
              </w:rPr>
            </w:pPr>
          </w:p>
        </w:tc>
        <w:tc>
          <w:tcPr>
            <w:tcW w:w="566" w:type="dxa"/>
            <w:vAlign w:val="center"/>
          </w:tcPr>
          <w:p w14:paraId="15C5B92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0" w:type="dxa"/>
            <w:vAlign w:val="center"/>
          </w:tcPr>
          <w:p w14:paraId="5D5E0BC0" w14:textId="77777777" w:rsidR="007D5169" w:rsidRPr="005D216F" w:rsidRDefault="007D5169" w:rsidP="00733FFF">
            <w:pPr>
              <w:jc w:val="center"/>
              <w:rPr>
                <w:rFonts w:eastAsia="Calibri" w:cs="Times New Roman"/>
                <w:sz w:val="24"/>
                <w:szCs w:val="24"/>
              </w:rPr>
            </w:pPr>
          </w:p>
        </w:tc>
      </w:tr>
      <w:tr w:rsidR="007D5169" w:rsidRPr="005D216F" w14:paraId="5624228F" w14:textId="77777777" w:rsidTr="00733FFF">
        <w:tc>
          <w:tcPr>
            <w:tcW w:w="456" w:type="dxa"/>
            <w:vAlign w:val="center"/>
          </w:tcPr>
          <w:p w14:paraId="1B727A4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6</w:t>
            </w:r>
          </w:p>
        </w:tc>
        <w:tc>
          <w:tcPr>
            <w:tcW w:w="6771" w:type="dxa"/>
            <w:vAlign w:val="center"/>
          </w:tcPr>
          <w:p w14:paraId="11C956D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Комплексная проверка на работоспособность элементов электроуправления инженерными системами защищаемого объекта в случае появления очага возгорания.</w:t>
            </w:r>
          </w:p>
        </w:tc>
        <w:tc>
          <w:tcPr>
            <w:tcW w:w="521" w:type="dxa"/>
            <w:vAlign w:val="center"/>
          </w:tcPr>
          <w:p w14:paraId="74159BFE" w14:textId="77777777" w:rsidR="007D5169" w:rsidRPr="005D216F" w:rsidRDefault="007D5169" w:rsidP="00733FFF">
            <w:pPr>
              <w:jc w:val="center"/>
              <w:rPr>
                <w:rFonts w:eastAsia="Calibri" w:cs="Times New Roman"/>
                <w:sz w:val="24"/>
                <w:szCs w:val="24"/>
              </w:rPr>
            </w:pPr>
          </w:p>
        </w:tc>
        <w:tc>
          <w:tcPr>
            <w:tcW w:w="471" w:type="dxa"/>
            <w:vAlign w:val="center"/>
          </w:tcPr>
          <w:p w14:paraId="7C0E6551" w14:textId="77777777" w:rsidR="007D5169" w:rsidRPr="005D216F" w:rsidRDefault="007D5169" w:rsidP="00733FFF">
            <w:pPr>
              <w:jc w:val="center"/>
              <w:rPr>
                <w:rFonts w:eastAsia="Calibri" w:cs="Times New Roman"/>
                <w:sz w:val="24"/>
                <w:szCs w:val="24"/>
              </w:rPr>
            </w:pPr>
          </w:p>
        </w:tc>
        <w:tc>
          <w:tcPr>
            <w:tcW w:w="566" w:type="dxa"/>
            <w:vAlign w:val="center"/>
          </w:tcPr>
          <w:p w14:paraId="4F51D2F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0" w:type="dxa"/>
            <w:vAlign w:val="center"/>
          </w:tcPr>
          <w:p w14:paraId="1117B915" w14:textId="77777777" w:rsidR="007D5169" w:rsidRPr="005D216F" w:rsidRDefault="007D5169" w:rsidP="00733FFF">
            <w:pPr>
              <w:jc w:val="center"/>
              <w:rPr>
                <w:rFonts w:eastAsia="Calibri" w:cs="Times New Roman"/>
                <w:sz w:val="24"/>
                <w:szCs w:val="24"/>
              </w:rPr>
            </w:pPr>
          </w:p>
        </w:tc>
      </w:tr>
      <w:tr w:rsidR="007D5169" w:rsidRPr="005D216F" w14:paraId="777712A0" w14:textId="77777777" w:rsidTr="00733FFF">
        <w:tc>
          <w:tcPr>
            <w:tcW w:w="456" w:type="dxa"/>
            <w:vAlign w:val="center"/>
          </w:tcPr>
          <w:p w14:paraId="434EB02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7</w:t>
            </w:r>
          </w:p>
        </w:tc>
        <w:tc>
          <w:tcPr>
            <w:tcW w:w="6771" w:type="dxa"/>
          </w:tcPr>
          <w:p w14:paraId="3CC97B3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21" w:type="dxa"/>
            <w:vAlign w:val="center"/>
          </w:tcPr>
          <w:p w14:paraId="1889217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471" w:type="dxa"/>
            <w:vAlign w:val="center"/>
          </w:tcPr>
          <w:p w14:paraId="5FD65B7A" w14:textId="77777777" w:rsidR="007D5169" w:rsidRPr="005D216F" w:rsidRDefault="007D5169" w:rsidP="00733FFF">
            <w:pPr>
              <w:jc w:val="center"/>
              <w:rPr>
                <w:rFonts w:eastAsia="Calibri" w:cs="Times New Roman"/>
                <w:sz w:val="24"/>
                <w:szCs w:val="24"/>
              </w:rPr>
            </w:pPr>
          </w:p>
        </w:tc>
        <w:tc>
          <w:tcPr>
            <w:tcW w:w="566" w:type="dxa"/>
            <w:vAlign w:val="center"/>
          </w:tcPr>
          <w:p w14:paraId="3D803176" w14:textId="77777777" w:rsidR="007D5169" w:rsidRPr="005D216F" w:rsidRDefault="007D5169" w:rsidP="00733FFF">
            <w:pPr>
              <w:jc w:val="center"/>
              <w:rPr>
                <w:rFonts w:eastAsia="Calibri" w:cs="Times New Roman"/>
                <w:sz w:val="24"/>
                <w:szCs w:val="24"/>
              </w:rPr>
            </w:pPr>
          </w:p>
        </w:tc>
        <w:tc>
          <w:tcPr>
            <w:tcW w:w="560" w:type="dxa"/>
            <w:vAlign w:val="center"/>
          </w:tcPr>
          <w:p w14:paraId="79F6430C" w14:textId="77777777" w:rsidR="007D5169" w:rsidRPr="005D216F" w:rsidRDefault="007D5169" w:rsidP="00733FFF">
            <w:pPr>
              <w:jc w:val="center"/>
              <w:rPr>
                <w:rFonts w:eastAsia="Calibri" w:cs="Times New Roman"/>
                <w:sz w:val="24"/>
                <w:szCs w:val="24"/>
              </w:rPr>
            </w:pPr>
          </w:p>
        </w:tc>
      </w:tr>
      <w:tr w:rsidR="007D5169" w:rsidRPr="005D216F" w14:paraId="4253E2A8" w14:textId="77777777" w:rsidTr="00733FFF">
        <w:tc>
          <w:tcPr>
            <w:tcW w:w="456" w:type="dxa"/>
            <w:vAlign w:val="center"/>
          </w:tcPr>
          <w:p w14:paraId="2E127A4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8</w:t>
            </w:r>
          </w:p>
        </w:tc>
        <w:tc>
          <w:tcPr>
            <w:tcW w:w="6771" w:type="dxa"/>
          </w:tcPr>
          <w:p w14:paraId="15EA2D9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21" w:type="dxa"/>
            <w:vAlign w:val="center"/>
          </w:tcPr>
          <w:p w14:paraId="53E3E95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471" w:type="dxa"/>
            <w:vAlign w:val="center"/>
          </w:tcPr>
          <w:p w14:paraId="697BDFF5" w14:textId="77777777" w:rsidR="007D5169" w:rsidRPr="005D216F" w:rsidRDefault="007D5169" w:rsidP="00733FFF">
            <w:pPr>
              <w:jc w:val="center"/>
              <w:rPr>
                <w:rFonts w:eastAsia="Calibri" w:cs="Times New Roman"/>
                <w:sz w:val="24"/>
                <w:szCs w:val="24"/>
              </w:rPr>
            </w:pPr>
          </w:p>
        </w:tc>
        <w:tc>
          <w:tcPr>
            <w:tcW w:w="566" w:type="dxa"/>
            <w:vAlign w:val="center"/>
          </w:tcPr>
          <w:p w14:paraId="504BB808" w14:textId="77777777" w:rsidR="007D5169" w:rsidRPr="005D216F" w:rsidRDefault="007D5169" w:rsidP="00733FFF">
            <w:pPr>
              <w:jc w:val="center"/>
              <w:rPr>
                <w:rFonts w:eastAsia="Calibri" w:cs="Times New Roman"/>
                <w:sz w:val="24"/>
                <w:szCs w:val="24"/>
              </w:rPr>
            </w:pPr>
          </w:p>
        </w:tc>
        <w:tc>
          <w:tcPr>
            <w:tcW w:w="560" w:type="dxa"/>
            <w:vAlign w:val="center"/>
          </w:tcPr>
          <w:p w14:paraId="03DFF8AE" w14:textId="77777777" w:rsidR="007D5169" w:rsidRPr="005D216F" w:rsidRDefault="007D5169" w:rsidP="00733FFF">
            <w:pPr>
              <w:jc w:val="center"/>
              <w:rPr>
                <w:rFonts w:eastAsia="Calibri" w:cs="Times New Roman"/>
                <w:sz w:val="24"/>
                <w:szCs w:val="24"/>
              </w:rPr>
            </w:pPr>
          </w:p>
        </w:tc>
      </w:tr>
      <w:tr w:rsidR="007D5169" w:rsidRPr="005D216F" w14:paraId="3EC88EC5" w14:textId="77777777" w:rsidTr="00733FFF">
        <w:tc>
          <w:tcPr>
            <w:tcW w:w="456" w:type="dxa"/>
            <w:vAlign w:val="center"/>
          </w:tcPr>
          <w:p w14:paraId="272B30C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9</w:t>
            </w:r>
          </w:p>
        </w:tc>
        <w:tc>
          <w:tcPr>
            <w:tcW w:w="6771" w:type="dxa"/>
            <w:vAlign w:val="center"/>
          </w:tcPr>
          <w:p w14:paraId="3EFA414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КИП</w:t>
            </w:r>
          </w:p>
        </w:tc>
        <w:tc>
          <w:tcPr>
            <w:tcW w:w="521" w:type="dxa"/>
            <w:vAlign w:val="center"/>
          </w:tcPr>
          <w:p w14:paraId="21A6AFC9" w14:textId="77777777" w:rsidR="007D5169" w:rsidRPr="005D216F" w:rsidRDefault="007D5169" w:rsidP="00733FFF">
            <w:pPr>
              <w:jc w:val="center"/>
              <w:rPr>
                <w:rFonts w:eastAsia="Calibri" w:cs="Times New Roman"/>
                <w:sz w:val="24"/>
                <w:szCs w:val="24"/>
              </w:rPr>
            </w:pPr>
          </w:p>
        </w:tc>
        <w:tc>
          <w:tcPr>
            <w:tcW w:w="471" w:type="dxa"/>
            <w:vAlign w:val="center"/>
          </w:tcPr>
          <w:p w14:paraId="12B282F2" w14:textId="77777777" w:rsidR="007D5169" w:rsidRPr="005D216F" w:rsidRDefault="007D5169" w:rsidP="00733FFF">
            <w:pPr>
              <w:jc w:val="center"/>
              <w:rPr>
                <w:rFonts w:eastAsia="Calibri" w:cs="Times New Roman"/>
                <w:sz w:val="24"/>
                <w:szCs w:val="24"/>
              </w:rPr>
            </w:pPr>
          </w:p>
        </w:tc>
        <w:tc>
          <w:tcPr>
            <w:tcW w:w="566" w:type="dxa"/>
            <w:vAlign w:val="center"/>
          </w:tcPr>
          <w:p w14:paraId="655637FB" w14:textId="77777777" w:rsidR="007D5169" w:rsidRPr="005D216F" w:rsidRDefault="007D5169" w:rsidP="00733FFF">
            <w:pPr>
              <w:jc w:val="center"/>
              <w:rPr>
                <w:rFonts w:eastAsia="Calibri" w:cs="Times New Roman"/>
                <w:sz w:val="24"/>
                <w:szCs w:val="24"/>
              </w:rPr>
            </w:pPr>
          </w:p>
        </w:tc>
        <w:tc>
          <w:tcPr>
            <w:tcW w:w="560" w:type="dxa"/>
            <w:vAlign w:val="center"/>
          </w:tcPr>
          <w:p w14:paraId="37AE8F9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18621C58" w14:textId="77777777" w:rsidTr="00733FFF">
        <w:tc>
          <w:tcPr>
            <w:tcW w:w="456" w:type="dxa"/>
            <w:vAlign w:val="center"/>
          </w:tcPr>
          <w:p w14:paraId="2F19E46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10</w:t>
            </w:r>
          </w:p>
        </w:tc>
        <w:tc>
          <w:tcPr>
            <w:tcW w:w="6771" w:type="dxa"/>
            <w:vAlign w:val="center"/>
          </w:tcPr>
          <w:p w14:paraId="0F5BE5D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Промывка сети трубопроводов;</w:t>
            </w:r>
          </w:p>
        </w:tc>
        <w:tc>
          <w:tcPr>
            <w:tcW w:w="521" w:type="dxa"/>
            <w:vAlign w:val="center"/>
          </w:tcPr>
          <w:p w14:paraId="538C1E59" w14:textId="77777777" w:rsidR="007D5169" w:rsidRPr="005D216F" w:rsidRDefault="007D5169" w:rsidP="00733FFF">
            <w:pPr>
              <w:jc w:val="center"/>
              <w:rPr>
                <w:rFonts w:eastAsia="Calibri" w:cs="Times New Roman"/>
                <w:sz w:val="24"/>
                <w:szCs w:val="24"/>
              </w:rPr>
            </w:pPr>
          </w:p>
        </w:tc>
        <w:tc>
          <w:tcPr>
            <w:tcW w:w="471" w:type="dxa"/>
            <w:vAlign w:val="center"/>
          </w:tcPr>
          <w:p w14:paraId="4175289B" w14:textId="77777777" w:rsidR="007D5169" w:rsidRPr="005D216F" w:rsidRDefault="007D5169" w:rsidP="00733FFF">
            <w:pPr>
              <w:jc w:val="center"/>
              <w:rPr>
                <w:rFonts w:eastAsia="Calibri" w:cs="Times New Roman"/>
                <w:sz w:val="24"/>
                <w:szCs w:val="24"/>
              </w:rPr>
            </w:pPr>
          </w:p>
        </w:tc>
        <w:tc>
          <w:tcPr>
            <w:tcW w:w="566" w:type="dxa"/>
            <w:vAlign w:val="center"/>
          </w:tcPr>
          <w:p w14:paraId="46A387D8" w14:textId="77777777" w:rsidR="007D5169" w:rsidRPr="005D216F" w:rsidRDefault="007D5169" w:rsidP="00733FFF">
            <w:pPr>
              <w:jc w:val="center"/>
              <w:rPr>
                <w:rFonts w:eastAsia="Calibri" w:cs="Times New Roman"/>
                <w:sz w:val="24"/>
                <w:szCs w:val="24"/>
              </w:rPr>
            </w:pPr>
          </w:p>
        </w:tc>
        <w:tc>
          <w:tcPr>
            <w:tcW w:w="560" w:type="dxa"/>
            <w:vAlign w:val="center"/>
          </w:tcPr>
          <w:p w14:paraId="0A9F328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232CAE65" w14:textId="77777777" w:rsidTr="00733FFF">
        <w:tc>
          <w:tcPr>
            <w:tcW w:w="456" w:type="dxa"/>
            <w:vAlign w:val="center"/>
          </w:tcPr>
          <w:p w14:paraId="06E6116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11</w:t>
            </w:r>
          </w:p>
        </w:tc>
        <w:tc>
          <w:tcPr>
            <w:tcW w:w="6771" w:type="dxa"/>
            <w:vAlign w:val="center"/>
          </w:tcPr>
          <w:p w14:paraId="433616B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Замеры сопротивления заземления - рабочего и защитного</w:t>
            </w:r>
          </w:p>
        </w:tc>
        <w:tc>
          <w:tcPr>
            <w:tcW w:w="521" w:type="dxa"/>
            <w:vAlign w:val="center"/>
          </w:tcPr>
          <w:p w14:paraId="0D12988B" w14:textId="77777777" w:rsidR="007D5169" w:rsidRPr="005D216F" w:rsidRDefault="007D5169" w:rsidP="00733FFF">
            <w:pPr>
              <w:jc w:val="center"/>
              <w:rPr>
                <w:rFonts w:eastAsia="Calibri" w:cs="Times New Roman"/>
                <w:sz w:val="24"/>
                <w:szCs w:val="24"/>
              </w:rPr>
            </w:pPr>
          </w:p>
        </w:tc>
        <w:tc>
          <w:tcPr>
            <w:tcW w:w="471" w:type="dxa"/>
            <w:vAlign w:val="center"/>
          </w:tcPr>
          <w:p w14:paraId="1D72BE1A" w14:textId="77777777" w:rsidR="007D5169" w:rsidRPr="005D216F" w:rsidRDefault="007D5169" w:rsidP="00733FFF">
            <w:pPr>
              <w:jc w:val="center"/>
              <w:rPr>
                <w:rFonts w:eastAsia="Calibri" w:cs="Times New Roman"/>
                <w:sz w:val="24"/>
                <w:szCs w:val="24"/>
              </w:rPr>
            </w:pPr>
          </w:p>
        </w:tc>
        <w:tc>
          <w:tcPr>
            <w:tcW w:w="566" w:type="dxa"/>
            <w:vAlign w:val="center"/>
          </w:tcPr>
          <w:p w14:paraId="55F3A85C" w14:textId="77777777" w:rsidR="007D5169" w:rsidRPr="005D216F" w:rsidRDefault="007D5169" w:rsidP="00733FFF">
            <w:pPr>
              <w:jc w:val="center"/>
              <w:rPr>
                <w:rFonts w:eastAsia="Calibri" w:cs="Times New Roman"/>
                <w:sz w:val="24"/>
                <w:szCs w:val="24"/>
              </w:rPr>
            </w:pPr>
          </w:p>
        </w:tc>
        <w:tc>
          <w:tcPr>
            <w:tcW w:w="560" w:type="dxa"/>
            <w:vAlign w:val="center"/>
          </w:tcPr>
          <w:p w14:paraId="7F8EC51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7ED671F6" w14:textId="77777777" w:rsidTr="00733FFF">
        <w:tc>
          <w:tcPr>
            <w:tcW w:w="456" w:type="dxa"/>
            <w:vAlign w:val="center"/>
          </w:tcPr>
          <w:p w14:paraId="042B2FD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12</w:t>
            </w:r>
          </w:p>
        </w:tc>
        <w:tc>
          <w:tcPr>
            <w:tcW w:w="6771" w:type="dxa"/>
            <w:vAlign w:val="center"/>
          </w:tcPr>
          <w:p w14:paraId="07D6E1B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Замена рабочей жидкости в емкостях и системе</w:t>
            </w:r>
          </w:p>
        </w:tc>
        <w:tc>
          <w:tcPr>
            <w:tcW w:w="521" w:type="dxa"/>
            <w:vAlign w:val="center"/>
          </w:tcPr>
          <w:p w14:paraId="599EBD97" w14:textId="77777777" w:rsidR="007D5169" w:rsidRPr="005D216F" w:rsidRDefault="007D5169" w:rsidP="00733FFF">
            <w:pPr>
              <w:jc w:val="center"/>
              <w:rPr>
                <w:rFonts w:eastAsia="Calibri" w:cs="Times New Roman"/>
                <w:sz w:val="24"/>
                <w:szCs w:val="24"/>
              </w:rPr>
            </w:pPr>
          </w:p>
        </w:tc>
        <w:tc>
          <w:tcPr>
            <w:tcW w:w="471" w:type="dxa"/>
            <w:vAlign w:val="center"/>
          </w:tcPr>
          <w:p w14:paraId="39DC30F5" w14:textId="77777777" w:rsidR="007D5169" w:rsidRPr="005D216F" w:rsidRDefault="007D5169" w:rsidP="00733FFF">
            <w:pPr>
              <w:jc w:val="center"/>
              <w:rPr>
                <w:rFonts w:eastAsia="Calibri" w:cs="Times New Roman"/>
                <w:sz w:val="24"/>
                <w:szCs w:val="24"/>
              </w:rPr>
            </w:pPr>
          </w:p>
        </w:tc>
        <w:tc>
          <w:tcPr>
            <w:tcW w:w="566" w:type="dxa"/>
            <w:vAlign w:val="center"/>
          </w:tcPr>
          <w:p w14:paraId="4F4EFE72" w14:textId="77777777" w:rsidR="007D5169" w:rsidRPr="005D216F" w:rsidRDefault="007D5169" w:rsidP="00733FFF">
            <w:pPr>
              <w:jc w:val="center"/>
              <w:rPr>
                <w:rFonts w:eastAsia="Calibri" w:cs="Times New Roman"/>
                <w:sz w:val="24"/>
                <w:szCs w:val="24"/>
              </w:rPr>
            </w:pPr>
          </w:p>
        </w:tc>
        <w:tc>
          <w:tcPr>
            <w:tcW w:w="560" w:type="dxa"/>
            <w:vAlign w:val="center"/>
          </w:tcPr>
          <w:p w14:paraId="2484344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bl>
    <w:p w14:paraId="03DEF956" w14:textId="77777777" w:rsidR="007D5169" w:rsidRPr="005D216F" w:rsidRDefault="007D5169" w:rsidP="007D5169">
      <w:pPr>
        <w:numPr>
          <w:ilvl w:val="2"/>
          <w:numId w:val="20"/>
        </w:numPr>
        <w:spacing w:after="0" w:line="240" w:lineRule="auto"/>
        <w:ind w:hanging="1080"/>
        <w:contextualSpacing/>
        <w:rPr>
          <w:rFonts w:ascii="Times New Roman" w:eastAsia="Calibri" w:hAnsi="Times New Roman" w:cs="Times New Roman"/>
          <w:sz w:val="28"/>
        </w:rPr>
      </w:pPr>
      <w:r w:rsidRPr="005D216F">
        <w:rPr>
          <w:rFonts w:ascii="Times New Roman" w:eastAsia="Calibri" w:hAnsi="Times New Roman" w:cs="Times New Roman"/>
          <w:sz w:val="28"/>
          <w:szCs w:val="28"/>
        </w:rPr>
        <w:t>Регламент работ по ТО системы дымоудаления.</w:t>
      </w:r>
    </w:p>
    <w:p w14:paraId="1C0FFB3C" w14:textId="77777777" w:rsidR="007D5169" w:rsidRPr="005D216F" w:rsidRDefault="007D5169" w:rsidP="007D5169">
      <w:pPr>
        <w:spacing w:after="0" w:line="240" w:lineRule="auto"/>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Виды регламентных работ:</w:t>
      </w:r>
    </w:p>
    <w:p w14:paraId="2C25FFF8" w14:textId="77777777" w:rsidR="007D5169" w:rsidRPr="005D216F" w:rsidRDefault="007D5169" w:rsidP="007D5169">
      <w:pPr>
        <w:spacing w:after="0" w:line="240" w:lineRule="auto"/>
        <w:rPr>
          <w:rFonts w:ascii="Times New Roman" w:eastAsia="Calibri" w:hAnsi="Times New Roman" w:cs="Times New Roman"/>
          <w:sz w:val="28"/>
        </w:rPr>
      </w:pPr>
      <w:r w:rsidRPr="005D216F">
        <w:rPr>
          <w:rFonts w:ascii="Times New Roman" w:eastAsia="Calibri" w:hAnsi="Times New Roman" w:cs="Times New Roman"/>
          <w:sz w:val="28"/>
        </w:rPr>
        <w:t>Р1 – 1 раз в месяц</w:t>
      </w:r>
    </w:p>
    <w:p w14:paraId="48D99865" w14:textId="77777777" w:rsidR="007D5169" w:rsidRPr="005D216F" w:rsidRDefault="007D5169" w:rsidP="007D5169">
      <w:pPr>
        <w:spacing w:after="0" w:line="240" w:lineRule="auto"/>
        <w:rPr>
          <w:rFonts w:ascii="Times New Roman" w:eastAsia="Calibri" w:hAnsi="Times New Roman" w:cs="Times New Roman"/>
          <w:sz w:val="28"/>
        </w:rPr>
      </w:pPr>
      <w:r w:rsidRPr="005D216F">
        <w:rPr>
          <w:rFonts w:ascii="Times New Roman" w:eastAsia="Calibri" w:hAnsi="Times New Roman" w:cs="Times New Roman"/>
          <w:sz w:val="28"/>
        </w:rPr>
        <w:t>Р2 – 1 раз в 12 месяцев</w:t>
      </w:r>
    </w:p>
    <w:tbl>
      <w:tblPr>
        <w:tblStyle w:val="24"/>
        <w:tblW w:w="0" w:type="auto"/>
        <w:tblInd w:w="-5" w:type="dxa"/>
        <w:tblLook w:val="04A0" w:firstRow="1" w:lastRow="0" w:firstColumn="1" w:lastColumn="0" w:noHBand="0" w:noVBand="1"/>
      </w:tblPr>
      <w:tblGrid>
        <w:gridCol w:w="487"/>
        <w:gridCol w:w="7735"/>
        <w:gridCol w:w="567"/>
        <w:gridCol w:w="561"/>
      </w:tblGrid>
      <w:tr w:rsidR="007D5169" w:rsidRPr="005D216F" w14:paraId="6D66506A" w14:textId="77777777" w:rsidTr="00733FFF">
        <w:tc>
          <w:tcPr>
            <w:tcW w:w="487" w:type="dxa"/>
            <w:vAlign w:val="center"/>
          </w:tcPr>
          <w:p w14:paraId="5EB8499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735" w:type="dxa"/>
            <w:vAlign w:val="center"/>
          </w:tcPr>
          <w:p w14:paraId="5EEBD2B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Перечень работ</w:t>
            </w:r>
          </w:p>
        </w:tc>
        <w:tc>
          <w:tcPr>
            <w:tcW w:w="567" w:type="dxa"/>
            <w:vAlign w:val="center"/>
          </w:tcPr>
          <w:p w14:paraId="18006EE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Р1</w:t>
            </w:r>
          </w:p>
        </w:tc>
        <w:tc>
          <w:tcPr>
            <w:tcW w:w="561" w:type="dxa"/>
            <w:vAlign w:val="center"/>
          </w:tcPr>
          <w:p w14:paraId="63AC8B3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Р2</w:t>
            </w:r>
          </w:p>
        </w:tc>
      </w:tr>
      <w:tr w:rsidR="007D5169" w:rsidRPr="005D216F" w14:paraId="1CA87CE1" w14:textId="77777777" w:rsidTr="00733FFF">
        <w:tc>
          <w:tcPr>
            <w:tcW w:w="487" w:type="dxa"/>
            <w:vAlign w:val="center"/>
          </w:tcPr>
          <w:p w14:paraId="0927E7A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w:t>
            </w:r>
          </w:p>
        </w:tc>
        <w:tc>
          <w:tcPr>
            <w:tcW w:w="7735" w:type="dxa"/>
            <w:vAlign w:val="center"/>
          </w:tcPr>
          <w:p w14:paraId="5AED950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компьютерной базе данных, анализ данных; определение действий, требующих повышенного внимания</w:t>
            </w:r>
          </w:p>
        </w:tc>
        <w:tc>
          <w:tcPr>
            <w:tcW w:w="567" w:type="dxa"/>
            <w:vAlign w:val="center"/>
          </w:tcPr>
          <w:p w14:paraId="677A23D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53BD3509" w14:textId="77777777" w:rsidR="007D5169" w:rsidRPr="005D216F" w:rsidRDefault="007D5169" w:rsidP="00733FFF">
            <w:pPr>
              <w:jc w:val="center"/>
              <w:rPr>
                <w:rFonts w:eastAsia="Calibri" w:cs="Times New Roman"/>
                <w:sz w:val="24"/>
                <w:szCs w:val="24"/>
              </w:rPr>
            </w:pPr>
          </w:p>
        </w:tc>
      </w:tr>
      <w:tr w:rsidR="007D5169" w:rsidRPr="005D216F" w14:paraId="385896FB" w14:textId="77777777" w:rsidTr="00733FFF">
        <w:tc>
          <w:tcPr>
            <w:tcW w:w="487" w:type="dxa"/>
            <w:vAlign w:val="center"/>
          </w:tcPr>
          <w:p w14:paraId="06CB78B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2</w:t>
            </w:r>
          </w:p>
        </w:tc>
        <w:tc>
          <w:tcPr>
            <w:tcW w:w="7735" w:type="dxa"/>
            <w:vAlign w:val="center"/>
          </w:tcPr>
          <w:p w14:paraId="46E2C81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Внешний осмотр и проверка технического состояния оборудования системы противодымной защиты в местах установки</w:t>
            </w:r>
          </w:p>
        </w:tc>
        <w:tc>
          <w:tcPr>
            <w:tcW w:w="567" w:type="dxa"/>
            <w:vAlign w:val="center"/>
          </w:tcPr>
          <w:p w14:paraId="052207E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0594CBBC" w14:textId="77777777" w:rsidR="007D5169" w:rsidRPr="005D216F" w:rsidRDefault="007D5169" w:rsidP="00733FFF">
            <w:pPr>
              <w:jc w:val="center"/>
              <w:rPr>
                <w:rFonts w:eastAsia="Calibri" w:cs="Times New Roman"/>
                <w:sz w:val="24"/>
                <w:szCs w:val="24"/>
              </w:rPr>
            </w:pPr>
          </w:p>
        </w:tc>
      </w:tr>
      <w:tr w:rsidR="007D5169" w:rsidRPr="005D216F" w14:paraId="63092C1D" w14:textId="77777777" w:rsidTr="00733FFF">
        <w:tc>
          <w:tcPr>
            <w:tcW w:w="487" w:type="dxa"/>
            <w:vAlign w:val="center"/>
          </w:tcPr>
          <w:p w14:paraId="39A4F10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lastRenderedPageBreak/>
              <w:t>3</w:t>
            </w:r>
          </w:p>
        </w:tc>
        <w:tc>
          <w:tcPr>
            <w:tcW w:w="7735" w:type="dxa"/>
            <w:vAlign w:val="center"/>
          </w:tcPr>
          <w:p w14:paraId="07C05FB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правильности подключения кабелей электропитания и надежности контактов в электрических щитах, на оборудовании, укрепление контактов (при необходимости)</w:t>
            </w:r>
          </w:p>
        </w:tc>
        <w:tc>
          <w:tcPr>
            <w:tcW w:w="567" w:type="dxa"/>
            <w:vAlign w:val="center"/>
          </w:tcPr>
          <w:p w14:paraId="7A24706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62F819F8" w14:textId="77777777" w:rsidR="007D5169" w:rsidRPr="005D216F" w:rsidRDefault="007D5169" w:rsidP="00733FFF">
            <w:pPr>
              <w:jc w:val="center"/>
              <w:rPr>
                <w:rFonts w:eastAsia="Calibri" w:cs="Times New Roman"/>
                <w:sz w:val="24"/>
                <w:szCs w:val="24"/>
              </w:rPr>
            </w:pPr>
          </w:p>
        </w:tc>
      </w:tr>
      <w:tr w:rsidR="007D5169" w:rsidRPr="005D216F" w14:paraId="3112E035" w14:textId="77777777" w:rsidTr="00733FFF">
        <w:tc>
          <w:tcPr>
            <w:tcW w:w="487" w:type="dxa"/>
            <w:vAlign w:val="center"/>
          </w:tcPr>
          <w:p w14:paraId="71EE396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4</w:t>
            </w:r>
          </w:p>
        </w:tc>
        <w:tc>
          <w:tcPr>
            <w:tcW w:w="7735" w:type="dxa"/>
            <w:vAlign w:val="center"/>
          </w:tcPr>
          <w:p w14:paraId="5B1C778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надежности подключения шин заземления</w:t>
            </w:r>
          </w:p>
        </w:tc>
        <w:tc>
          <w:tcPr>
            <w:tcW w:w="567" w:type="dxa"/>
            <w:vAlign w:val="center"/>
          </w:tcPr>
          <w:p w14:paraId="6E22A44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2041127" w14:textId="77777777" w:rsidR="007D5169" w:rsidRPr="005D216F" w:rsidRDefault="007D5169" w:rsidP="00733FFF">
            <w:pPr>
              <w:jc w:val="center"/>
              <w:rPr>
                <w:rFonts w:eastAsia="Calibri" w:cs="Times New Roman"/>
                <w:sz w:val="24"/>
                <w:szCs w:val="24"/>
              </w:rPr>
            </w:pPr>
          </w:p>
        </w:tc>
      </w:tr>
      <w:tr w:rsidR="007D5169" w:rsidRPr="005D216F" w14:paraId="435A105C" w14:textId="77777777" w:rsidTr="00733FFF">
        <w:tc>
          <w:tcPr>
            <w:tcW w:w="487" w:type="dxa"/>
            <w:vAlign w:val="center"/>
          </w:tcPr>
          <w:p w14:paraId="3C301F5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5</w:t>
            </w:r>
          </w:p>
        </w:tc>
        <w:tc>
          <w:tcPr>
            <w:tcW w:w="7735" w:type="dxa"/>
            <w:vAlign w:val="center"/>
          </w:tcPr>
          <w:p w14:paraId="1D2EBDB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значений напряжений на выходных клеммах источников электропитания, клеммах аккумуляторных батарей источников бесперебойного электропитания</w:t>
            </w:r>
          </w:p>
        </w:tc>
        <w:tc>
          <w:tcPr>
            <w:tcW w:w="567" w:type="dxa"/>
            <w:vAlign w:val="center"/>
          </w:tcPr>
          <w:p w14:paraId="253029E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3C3A33C" w14:textId="77777777" w:rsidR="007D5169" w:rsidRPr="005D216F" w:rsidRDefault="007D5169" w:rsidP="00733FFF">
            <w:pPr>
              <w:jc w:val="center"/>
              <w:rPr>
                <w:rFonts w:eastAsia="Calibri" w:cs="Times New Roman"/>
                <w:sz w:val="24"/>
                <w:szCs w:val="24"/>
              </w:rPr>
            </w:pPr>
          </w:p>
        </w:tc>
      </w:tr>
      <w:tr w:rsidR="007D5169" w:rsidRPr="005D216F" w14:paraId="317538C2" w14:textId="77777777" w:rsidTr="00733FFF">
        <w:tc>
          <w:tcPr>
            <w:tcW w:w="487" w:type="dxa"/>
            <w:vAlign w:val="center"/>
          </w:tcPr>
          <w:p w14:paraId="713271E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6</w:t>
            </w:r>
          </w:p>
        </w:tc>
        <w:tc>
          <w:tcPr>
            <w:tcW w:w="7735" w:type="dxa"/>
            <w:vAlign w:val="center"/>
          </w:tcPr>
          <w:p w14:paraId="3748E55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правильности подключения и целостности кабелей контроля и управления системы противодымной защиты</w:t>
            </w:r>
          </w:p>
        </w:tc>
        <w:tc>
          <w:tcPr>
            <w:tcW w:w="567" w:type="dxa"/>
            <w:vAlign w:val="center"/>
          </w:tcPr>
          <w:p w14:paraId="0293117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5F113042" w14:textId="77777777" w:rsidR="007D5169" w:rsidRPr="005D216F" w:rsidRDefault="007D5169" w:rsidP="00733FFF">
            <w:pPr>
              <w:jc w:val="center"/>
              <w:rPr>
                <w:rFonts w:eastAsia="Calibri" w:cs="Times New Roman"/>
                <w:sz w:val="24"/>
                <w:szCs w:val="24"/>
              </w:rPr>
            </w:pPr>
          </w:p>
        </w:tc>
      </w:tr>
      <w:tr w:rsidR="007D5169" w:rsidRPr="005D216F" w14:paraId="034C1DE6" w14:textId="77777777" w:rsidTr="00733FFF">
        <w:tc>
          <w:tcPr>
            <w:tcW w:w="487" w:type="dxa"/>
            <w:vAlign w:val="center"/>
          </w:tcPr>
          <w:p w14:paraId="790F40B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7</w:t>
            </w:r>
          </w:p>
        </w:tc>
        <w:tc>
          <w:tcPr>
            <w:tcW w:w="7735" w:type="dxa"/>
            <w:vAlign w:val="center"/>
          </w:tcPr>
          <w:p w14:paraId="5932AF4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подачи всех необходимых управляющих сигналов от автоматизированного рабочего места оператора системы пожарной сигнализации на щит дистанционного управления системы противодымной защиты при имитации пожара</w:t>
            </w:r>
          </w:p>
        </w:tc>
        <w:tc>
          <w:tcPr>
            <w:tcW w:w="567" w:type="dxa"/>
            <w:vAlign w:val="center"/>
          </w:tcPr>
          <w:p w14:paraId="087C22E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1D528F31" w14:textId="77777777" w:rsidR="007D5169" w:rsidRPr="005D216F" w:rsidRDefault="007D5169" w:rsidP="00733FFF">
            <w:pPr>
              <w:jc w:val="center"/>
              <w:rPr>
                <w:rFonts w:eastAsia="Calibri" w:cs="Times New Roman"/>
                <w:sz w:val="24"/>
                <w:szCs w:val="24"/>
              </w:rPr>
            </w:pPr>
          </w:p>
        </w:tc>
      </w:tr>
      <w:tr w:rsidR="007D5169" w:rsidRPr="005D216F" w14:paraId="2BB7C7B0" w14:textId="77777777" w:rsidTr="00733FFF">
        <w:tc>
          <w:tcPr>
            <w:tcW w:w="487" w:type="dxa"/>
            <w:vAlign w:val="center"/>
          </w:tcPr>
          <w:p w14:paraId="1A23C4E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8</w:t>
            </w:r>
          </w:p>
        </w:tc>
        <w:tc>
          <w:tcPr>
            <w:tcW w:w="7735" w:type="dxa"/>
            <w:vAlign w:val="center"/>
          </w:tcPr>
          <w:p w14:paraId="69452B7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подачи всех необходимых управляющих сигналов со щита дистанционного управления при управляющих действиях, имитирующих состояние пожара</w:t>
            </w:r>
          </w:p>
        </w:tc>
        <w:tc>
          <w:tcPr>
            <w:tcW w:w="567" w:type="dxa"/>
            <w:vAlign w:val="center"/>
          </w:tcPr>
          <w:p w14:paraId="1DA1F78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69A2F5AC" w14:textId="77777777" w:rsidR="007D5169" w:rsidRPr="005D216F" w:rsidRDefault="007D5169" w:rsidP="00733FFF">
            <w:pPr>
              <w:jc w:val="center"/>
              <w:rPr>
                <w:rFonts w:eastAsia="Calibri" w:cs="Times New Roman"/>
                <w:sz w:val="24"/>
                <w:szCs w:val="24"/>
              </w:rPr>
            </w:pPr>
          </w:p>
        </w:tc>
      </w:tr>
      <w:tr w:rsidR="007D5169" w:rsidRPr="005D216F" w14:paraId="36C512F1" w14:textId="77777777" w:rsidTr="00733FFF">
        <w:tc>
          <w:tcPr>
            <w:tcW w:w="487" w:type="dxa"/>
            <w:vAlign w:val="center"/>
          </w:tcPr>
          <w:p w14:paraId="44747C9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9</w:t>
            </w:r>
          </w:p>
        </w:tc>
        <w:tc>
          <w:tcPr>
            <w:tcW w:w="7735" w:type="dxa"/>
            <w:vAlign w:val="center"/>
          </w:tcPr>
          <w:p w14:paraId="43DD461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 xml:space="preserve">Проверка поступления всех управляющих сигналов на </w:t>
            </w:r>
            <w:proofErr w:type="spellStart"/>
            <w:r w:rsidRPr="005D216F">
              <w:rPr>
                <w:rFonts w:eastAsia="Calibri" w:cs="Times New Roman"/>
                <w:sz w:val="24"/>
                <w:szCs w:val="24"/>
              </w:rPr>
              <w:t>электропанели</w:t>
            </w:r>
            <w:proofErr w:type="spellEnd"/>
            <w:r w:rsidRPr="005D216F">
              <w:rPr>
                <w:rFonts w:eastAsia="Calibri" w:cs="Times New Roman"/>
                <w:sz w:val="24"/>
                <w:szCs w:val="24"/>
              </w:rPr>
              <w:t xml:space="preserve"> этажного клапана щита местного управления, исполнительные устройства, вентиляторы, насосы и </w:t>
            </w:r>
            <w:proofErr w:type="spellStart"/>
            <w:proofErr w:type="gramStart"/>
            <w:r w:rsidRPr="005D216F">
              <w:rPr>
                <w:rFonts w:eastAsia="Calibri" w:cs="Times New Roman"/>
                <w:sz w:val="24"/>
                <w:szCs w:val="24"/>
              </w:rPr>
              <w:t>т.д</w:t>
            </w:r>
            <w:proofErr w:type="spellEnd"/>
            <w:proofErr w:type="gramEnd"/>
          </w:p>
        </w:tc>
        <w:tc>
          <w:tcPr>
            <w:tcW w:w="567" w:type="dxa"/>
            <w:vAlign w:val="center"/>
          </w:tcPr>
          <w:p w14:paraId="1AD5A20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10B62563" w14:textId="77777777" w:rsidR="007D5169" w:rsidRPr="005D216F" w:rsidRDefault="007D5169" w:rsidP="00733FFF">
            <w:pPr>
              <w:jc w:val="center"/>
              <w:rPr>
                <w:rFonts w:eastAsia="Calibri" w:cs="Times New Roman"/>
                <w:sz w:val="24"/>
                <w:szCs w:val="24"/>
              </w:rPr>
            </w:pPr>
          </w:p>
        </w:tc>
      </w:tr>
      <w:tr w:rsidR="007D5169" w:rsidRPr="005D216F" w14:paraId="1E104207" w14:textId="77777777" w:rsidTr="00733FFF">
        <w:tc>
          <w:tcPr>
            <w:tcW w:w="487" w:type="dxa"/>
            <w:vAlign w:val="center"/>
          </w:tcPr>
          <w:p w14:paraId="4174886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10</w:t>
            </w:r>
          </w:p>
        </w:tc>
        <w:tc>
          <w:tcPr>
            <w:tcW w:w="7735" w:type="dxa"/>
            <w:vAlign w:val="center"/>
          </w:tcPr>
          <w:p w14:paraId="2EA2DED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работоспособности системы в ручном, местном, дистанционном автоматическом режимах</w:t>
            </w:r>
          </w:p>
        </w:tc>
        <w:tc>
          <w:tcPr>
            <w:tcW w:w="567" w:type="dxa"/>
            <w:vAlign w:val="center"/>
          </w:tcPr>
          <w:p w14:paraId="394BDA1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2DFB559D" w14:textId="77777777" w:rsidR="007D5169" w:rsidRPr="005D216F" w:rsidRDefault="007D5169" w:rsidP="00733FFF">
            <w:pPr>
              <w:jc w:val="center"/>
              <w:rPr>
                <w:rFonts w:eastAsia="Calibri" w:cs="Times New Roman"/>
                <w:sz w:val="24"/>
                <w:szCs w:val="24"/>
              </w:rPr>
            </w:pPr>
          </w:p>
        </w:tc>
      </w:tr>
      <w:tr w:rsidR="007D5169" w:rsidRPr="005D216F" w14:paraId="481C613C" w14:textId="77777777" w:rsidTr="00733FFF">
        <w:tc>
          <w:tcPr>
            <w:tcW w:w="487" w:type="dxa"/>
            <w:vAlign w:val="center"/>
          </w:tcPr>
          <w:p w14:paraId="70C1BFC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11</w:t>
            </w:r>
          </w:p>
        </w:tc>
        <w:tc>
          <w:tcPr>
            <w:tcW w:w="7735" w:type="dxa"/>
            <w:vAlign w:val="center"/>
          </w:tcPr>
          <w:p w14:paraId="53E7798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автоматического переключения системы на резервное электропитание при отключении основного электропитания</w:t>
            </w:r>
          </w:p>
        </w:tc>
        <w:tc>
          <w:tcPr>
            <w:tcW w:w="567" w:type="dxa"/>
            <w:vAlign w:val="center"/>
          </w:tcPr>
          <w:p w14:paraId="722E257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6F5FC52E" w14:textId="77777777" w:rsidR="007D5169" w:rsidRPr="005D216F" w:rsidRDefault="007D5169" w:rsidP="00733FFF">
            <w:pPr>
              <w:jc w:val="center"/>
              <w:rPr>
                <w:rFonts w:eastAsia="Calibri" w:cs="Times New Roman"/>
                <w:sz w:val="24"/>
                <w:szCs w:val="24"/>
              </w:rPr>
            </w:pPr>
          </w:p>
        </w:tc>
      </w:tr>
      <w:tr w:rsidR="007D5169" w:rsidRPr="005D216F" w14:paraId="0DB9ABD6" w14:textId="77777777" w:rsidTr="00733FFF">
        <w:tc>
          <w:tcPr>
            <w:tcW w:w="487" w:type="dxa"/>
            <w:vAlign w:val="center"/>
          </w:tcPr>
          <w:p w14:paraId="03CB077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12</w:t>
            </w:r>
          </w:p>
        </w:tc>
        <w:tc>
          <w:tcPr>
            <w:tcW w:w="7735" w:type="dxa"/>
          </w:tcPr>
          <w:p w14:paraId="1EE999A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02B84B1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7325D718" w14:textId="77777777" w:rsidR="007D5169" w:rsidRPr="005D216F" w:rsidRDefault="007D5169" w:rsidP="00733FFF">
            <w:pPr>
              <w:jc w:val="center"/>
              <w:rPr>
                <w:rFonts w:eastAsia="Calibri" w:cs="Times New Roman"/>
                <w:sz w:val="24"/>
                <w:szCs w:val="24"/>
              </w:rPr>
            </w:pPr>
          </w:p>
        </w:tc>
      </w:tr>
      <w:tr w:rsidR="007D5169" w:rsidRPr="005D216F" w14:paraId="108EE2E1" w14:textId="77777777" w:rsidTr="00733FFF">
        <w:tc>
          <w:tcPr>
            <w:tcW w:w="487" w:type="dxa"/>
            <w:vAlign w:val="center"/>
          </w:tcPr>
          <w:p w14:paraId="2701DB6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13</w:t>
            </w:r>
          </w:p>
        </w:tc>
        <w:tc>
          <w:tcPr>
            <w:tcW w:w="7735" w:type="dxa"/>
          </w:tcPr>
          <w:p w14:paraId="0D49D94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652145B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87D78C4" w14:textId="77777777" w:rsidR="007D5169" w:rsidRPr="005D216F" w:rsidRDefault="007D5169" w:rsidP="00733FFF">
            <w:pPr>
              <w:jc w:val="center"/>
              <w:rPr>
                <w:rFonts w:eastAsia="Calibri" w:cs="Times New Roman"/>
                <w:sz w:val="24"/>
                <w:szCs w:val="24"/>
              </w:rPr>
            </w:pPr>
          </w:p>
        </w:tc>
      </w:tr>
      <w:tr w:rsidR="007D5169" w:rsidRPr="005D216F" w14:paraId="42A983AA" w14:textId="77777777" w:rsidTr="00733FFF">
        <w:tc>
          <w:tcPr>
            <w:tcW w:w="487" w:type="dxa"/>
            <w:vAlign w:val="center"/>
          </w:tcPr>
          <w:p w14:paraId="54A285E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14</w:t>
            </w:r>
          </w:p>
        </w:tc>
        <w:tc>
          <w:tcPr>
            <w:tcW w:w="7735" w:type="dxa"/>
            <w:vAlign w:val="center"/>
          </w:tcPr>
          <w:p w14:paraId="79F73F7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Должна быть проведена проверка продолжительности действия системы противодымной защиты на соответствие нормативным требованиям продолжительности работы системы при отключении основного источника электропитания. При обнаружении несоответствия должны быть заменены аккумуляторные батареи и проведена повторная проверка.</w:t>
            </w:r>
          </w:p>
        </w:tc>
        <w:tc>
          <w:tcPr>
            <w:tcW w:w="567" w:type="dxa"/>
            <w:vAlign w:val="center"/>
          </w:tcPr>
          <w:p w14:paraId="1D4B7913" w14:textId="77777777" w:rsidR="007D5169" w:rsidRPr="005D216F" w:rsidRDefault="007D5169" w:rsidP="00733FFF">
            <w:pPr>
              <w:jc w:val="center"/>
              <w:rPr>
                <w:rFonts w:eastAsia="Calibri" w:cs="Times New Roman"/>
                <w:sz w:val="24"/>
                <w:szCs w:val="24"/>
              </w:rPr>
            </w:pPr>
          </w:p>
        </w:tc>
        <w:tc>
          <w:tcPr>
            <w:tcW w:w="561" w:type="dxa"/>
            <w:vAlign w:val="center"/>
          </w:tcPr>
          <w:p w14:paraId="73709FA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bl>
    <w:p w14:paraId="7C2CDB02" w14:textId="77777777" w:rsidR="007D5169" w:rsidRPr="005D216F" w:rsidRDefault="007D5169" w:rsidP="007D5169">
      <w:pPr>
        <w:numPr>
          <w:ilvl w:val="2"/>
          <w:numId w:val="20"/>
        </w:numPr>
        <w:spacing w:after="0" w:line="240" w:lineRule="auto"/>
        <w:ind w:hanging="108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Регламент работ по ТО системы охранного видеонаблюдения:</w:t>
      </w:r>
    </w:p>
    <w:p w14:paraId="5FDADC27" w14:textId="77777777" w:rsidR="007D5169" w:rsidRPr="005D216F" w:rsidRDefault="007D5169" w:rsidP="007D5169">
      <w:pPr>
        <w:spacing w:after="0" w:line="240" w:lineRule="auto"/>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Виды регламентных работ:</w:t>
      </w:r>
    </w:p>
    <w:p w14:paraId="6A3CAAE4" w14:textId="77777777" w:rsidR="007D5169" w:rsidRPr="005D216F" w:rsidRDefault="007D5169" w:rsidP="007D5169">
      <w:pPr>
        <w:spacing w:after="0" w:line="240" w:lineRule="auto"/>
        <w:contextualSpacing/>
        <w:jc w:val="both"/>
        <w:rPr>
          <w:rFonts w:ascii="Times New Roman" w:eastAsia="Calibri" w:hAnsi="Times New Roman" w:cs="Times New Roman"/>
          <w:sz w:val="28"/>
        </w:rPr>
      </w:pPr>
      <w:r w:rsidRPr="005D216F">
        <w:rPr>
          <w:rFonts w:ascii="Times New Roman" w:eastAsia="Calibri" w:hAnsi="Times New Roman" w:cs="Times New Roman"/>
          <w:sz w:val="28"/>
        </w:rPr>
        <w:t>Р1 – 1 раз в месяц</w:t>
      </w:r>
    </w:p>
    <w:p w14:paraId="3474EE28" w14:textId="77777777" w:rsidR="007D5169" w:rsidRPr="005D216F" w:rsidRDefault="007D5169" w:rsidP="007D5169">
      <w:pPr>
        <w:spacing w:after="0" w:line="240" w:lineRule="auto"/>
        <w:contextualSpacing/>
        <w:jc w:val="both"/>
        <w:rPr>
          <w:rFonts w:ascii="Times New Roman" w:eastAsia="Calibri" w:hAnsi="Times New Roman" w:cs="Times New Roman"/>
          <w:sz w:val="28"/>
        </w:rPr>
      </w:pPr>
      <w:r w:rsidRPr="005D216F">
        <w:rPr>
          <w:rFonts w:ascii="Times New Roman" w:eastAsia="Calibri" w:hAnsi="Times New Roman" w:cs="Times New Roman"/>
          <w:sz w:val="28"/>
        </w:rPr>
        <w:t>Р2 – сезонное ТО.</w:t>
      </w:r>
    </w:p>
    <w:p w14:paraId="04E13BA4" w14:textId="77777777" w:rsidR="007D5169" w:rsidRPr="005D216F" w:rsidRDefault="007D5169" w:rsidP="007D5169">
      <w:pPr>
        <w:spacing w:after="0" w:line="240" w:lineRule="auto"/>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Сезонное ТО проводят для средств и систем охранного телевидения (или аналогичных систем иного назначения) с наружной установкой телевизионных камер в начале летнего периода и в начале зимнего периода.</w:t>
      </w:r>
    </w:p>
    <w:p w14:paraId="4FB9C484" w14:textId="77777777" w:rsidR="007D5169" w:rsidRPr="005D216F" w:rsidRDefault="007D5169" w:rsidP="007D5169">
      <w:pPr>
        <w:spacing w:after="0" w:line="240" w:lineRule="auto"/>
        <w:contextualSpacing/>
        <w:jc w:val="both"/>
        <w:rPr>
          <w:rFonts w:ascii="Times New Roman" w:eastAsia="Calibri" w:hAnsi="Times New Roman" w:cs="Times New Roman"/>
          <w:sz w:val="28"/>
        </w:rPr>
      </w:pPr>
      <w:r w:rsidRPr="005D216F">
        <w:rPr>
          <w:rFonts w:ascii="Times New Roman" w:eastAsia="Calibri" w:hAnsi="Times New Roman" w:cs="Times New Roman"/>
          <w:sz w:val="28"/>
          <w:szCs w:val="28"/>
        </w:rPr>
        <w:t>За начало летнего периода может приниматься момент завершения таяния снежного покрова в местах установки телевизионных камер. За начало зимнего периода может приниматься момент стабильного установления снежного покрова в местах установки телевизионных камер.</w:t>
      </w:r>
    </w:p>
    <w:tbl>
      <w:tblPr>
        <w:tblStyle w:val="24"/>
        <w:tblW w:w="0" w:type="auto"/>
        <w:tblInd w:w="-5" w:type="dxa"/>
        <w:tblLook w:val="04A0" w:firstRow="1" w:lastRow="0" w:firstColumn="1" w:lastColumn="0" w:noHBand="0" w:noVBand="1"/>
      </w:tblPr>
      <w:tblGrid>
        <w:gridCol w:w="851"/>
        <w:gridCol w:w="7371"/>
        <w:gridCol w:w="567"/>
        <w:gridCol w:w="561"/>
      </w:tblGrid>
      <w:tr w:rsidR="007D5169" w:rsidRPr="005D216F" w14:paraId="6E9838E8" w14:textId="77777777" w:rsidTr="00733FFF">
        <w:tc>
          <w:tcPr>
            <w:tcW w:w="851" w:type="dxa"/>
            <w:vAlign w:val="center"/>
          </w:tcPr>
          <w:p w14:paraId="24B4CFC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7371" w:type="dxa"/>
            <w:vAlign w:val="center"/>
          </w:tcPr>
          <w:p w14:paraId="4794A8C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Перечень работ</w:t>
            </w:r>
          </w:p>
        </w:tc>
        <w:tc>
          <w:tcPr>
            <w:tcW w:w="567" w:type="dxa"/>
            <w:vAlign w:val="center"/>
          </w:tcPr>
          <w:p w14:paraId="2D1B3102"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Р1</w:t>
            </w:r>
          </w:p>
        </w:tc>
        <w:tc>
          <w:tcPr>
            <w:tcW w:w="561" w:type="dxa"/>
            <w:vAlign w:val="center"/>
          </w:tcPr>
          <w:p w14:paraId="0733F059"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Р2</w:t>
            </w:r>
          </w:p>
        </w:tc>
      </w:tr>
      <w:tr w:rsidR="007D5169" w:rsidRPr="005D216F" w14:paraId="063CFB2C" w14:textId="77777777" w:rsidTr="00733FFF">
        <w:tc>
          <w:tcPr>
            <w:tcW w:w="851" w:type="dxa"/>
            <w:vAlign w:val="center"/>
          </w:tcPr>
          <w:p w14:paraId="60CC0D6C"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lastRenderedPageBreak/>
              <w:t>1</w:t>
            </w:r>
          </w:p>
        </w:tc>
        <w:tc>
          <w:tcPr>
            <w:tcW w:w="7371" w:type="dxa"/>
            <w:vAlign w:val="center"/>
          </w:tcPr>
          <w:p w14:paraId="0F2BCCDE"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компьютерной базе данных, анализ данных, определение действий, требующих повышенного внимания</w:t>
            </w:r>
          </w:p>
        </w:tc>
        <w:tc>
          <w:tcPr>
            <w:tcW w:w="567" w:type="dxa"/>
            <w:vAlign w:val="center"/>
          </w:tcPr>
          <w:p w14:paraId="1E5F11F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040850C" w14:textId="77777777" w:rsidR="007D5169" w:rsidRPr="005D216F" w:rsidRDefault="007D5169" w:rsidP="00733FFF">
            <w:pPr>
              <w:contextualSpacing/>
              <w:jc w:val="center"/>
              <w:rPr>
                <w:rFonts w:eastAsia="Calibri" w:cs="Times New Roman"/>
                <w:sz w:val="24"/>
                <w:szCs w:val="24"/>
              </w:rPr>
            </w:pPr>
          </w:p>
        </w:tc>
      </w:tr>
      <w:tr w:rsidR="007D5169" w:rsidRPr="005D216F" w14:paraId="3AB8FC82" w14:textId="77777777" w:rsidTr="00733FFF">
        <w:tc>
          <w:tcPr>
            <w:tcW w:w="851" w:type="dxa"/>
            <w:vAlign w:val="center"/>
          </w:tcPr>
          <w:p w14:paraId="6C7C8A58"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w:t>
            </w:r>
          </w:p>
        </w:tc>
        <w:tc>
          <w:tcPr>
            <w:tcW w:w="7371" w:type="dxa"/>
            <w:vAlign w:val="center"/>
          </w:tcPr>
          <w:p w14:paraId="00D43720"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выполнения основных функций системы на автоматизированном рабочем месте (АРМ) оператора, при обнаружении несоответствия - проведение анализа причины несоответствия и локализация его источника</w:t>
            </w:r>
          </w:p>
        </w:tc>
        <w:tc>
          <w:tcPr>
            <w:tcW w:w="567" w:type="dxa"/>
            <w:vAlign w:val="center"/>
          </w:tcPr>
          <w:p w14:paraId="6853827E"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66C1FAA2" w14:textId="77777777" w:rsidR="007D5169" w:rsidRPr="005D216F" w:rsidRDefault="007D5169" w:rsidP="00733FFF">
            <w:pPr>
              <w:contextualSpacing/>
              <w:jc w:val="center"/>
              <w:rPr>
                <w:rFonts w:eastAsia="Calibri" w:cs="Times New Roman"/>
                <w:sz w:val="24"/>
                <w:szCs w:val="24"/>
              </w:rPr>
            </w:pPr>
          </w:p>
        </w:tc>
      </w:tr>
      <w:tr w:rsidR="007D5169" w:rsidRPr="005D216F" w14:paraId="7E73BB8E" w14:textId="77777777" w:rsidTr="00733FFF">
        <w:tc>
          <w:tcPr>
            <w:tcW w:w="851" w:type="dxa"/>
            <w:vAlign w:val="center"/>
          </w:tcPr>
          <w:p w14:paraId="65BBD107"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3</w:t>
            </w:r>
          </w:p>
        </w:tc>
        <w:tc>
          <w:tcPr>
            <w:tcW w:w="7371" w:type="dxa"/>
            <w:vAlign w:val="center"/>
          </w:tcPr>
          <w:p w14:paraId="714EF685"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Внешний осмотр устройств - составных частей системы</w:t>
            </w:r>
          </w:p>
        </w:tc>
        <w:tc>
          <w:tcPr>
            <w:tcW w:w="567" w:type="dxa"/>
            <w:vAlign w:val="center"/>
          </w:tcPr>
          <w:p w14:paraId="7D544B9E"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25E5DD9E" w14:textId="77777777" w:rsidR="007D5169" w:rsidRPr="005D216F" w:rsidRDefault="007D5169" w:rsidP="00733FFF">
            <w:pPr>
              <w:contextualSpacing/>
              <w:jc w:val="center"/>
              <w:rPr>
                <w:rFonts w:eastAsia="Calibri" w:cs="Times New Roman"/>
                <w:sz w:val="24"/>
                <w:szCs w:val="24"/>
              </w:rPr>
            </w:pPr>
          </w:p>
        </w:tc>
      </w:tr>
      <w:tr w:rsidR="007D5169" w:rsidRPr="005D216F" w14:paraId="7A4F07B4" w14:textId="77777777" w:rsidTr="00733FFF">
        <w:tc>
          <w:tcPr>
            <w:tcW w:w="851" w:type="dxa"/>
            <w:vAlign w:val="center"/>
          </w:tcPr>
          <w:p w14:paraId="38EF2987"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4</w:t>
            </w:r>
          </w:p>
        </w:tc>
        <w:tc>
          <w:tcPr>
            <w:tcW w:w="7371" w:type="dxa"/>
            <w:vAlign w:val="center"/>
          </w:tcPr>
          <w:p w14:paraId="4A18EC18"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надежности подключения шин заземления</w:t>
            </w:r>
          </w:p>
        </w:tc>
        <w:tc>
          <w:tcPr>
            <w:tcW w:w="567" w:type="dxa"/>
            <w:vAlign w:val="center"/>
          </w:tcPr>
          <w:p w14:paraId="39263C92"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0AEE7D71" w14:textId="77777777" w:rsidR="007D5169" w:rsidRPr="005D216F" w:rsidRDefault="007D5169" w:rsidP="00733FFF">
            <w:pPr>
              <w:contextualSpacing/>
              <w:jc w:val="center"/>
              <w:rPr>
                <w:rFonts w:eastAsia="Calibri" w:cs="Times New Roman"/>
                <w:sz w:val="24"/>
                <w:szCs w:val="24"/>
              </w:rPr>
            </w:pPr>
          </w:p>
        </w:tc>
      </w:tr>
      <w:tr w:rsidR="007D5169" w:rsidRPr="005D216F" w14:paraId="58B580B3" w14:textId="77777777" w:rsidTr="00733FFF">
        <w:tc>
          <w:tcPr>
            <w:tcW w:w="851" w:type="dxa"/>
            <w:vAlign w:val="center"/>
          </w:tcPr>
          <w:p w14:paraId="44E7724F"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5</w:t>
            </w:r>
          </w:p>
        </w:tc>
        <w:tc>
          <w:tcPr>
            <w:tcW w:w="7371" w:type="dxa"/>
            <w:vAlign w:val="center"/>
          </w:tcPr>
          <w:p w14:paraId="7E192C8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работы источника бесперебойного электропитания</w:t>
            </w:r>
          </w:p>
        </w:tc>
        <w:tc>
          <w:tcPr>
            <w:tcW w:w="567" w:type="dxa"/>
            <w:vAlign w:val="center"/>
          </w:tcPr>
          <w:p w14:paraId="26CDD2C5"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11B8B22" w14:textId="77777777" w:rsidR="007D5169" w:rsidRPr="005D216F" w:rsidRDefault="007D5169" w:rsidP="00733FFF">
            <w:pPr>
              <w:contextualSpacing/>
              <w:jc w:val="center"/>
              <w:rPr>
                <w:rFonts w:eastAsia="Calibri" w:cs="Times New Roman"/>
                <w:sz w:val="24"/>
                <w:szCs w:val="24"/>
              </w:rPr>
            </w:pPr>
          </w:p>
        </w:tc>
      </w:tr>
      <w:tr w:rsidR="007D5169" w:rsidRPr="005D216F" w14:paraId="2773D501" w14:textId="77777777" w:rsidTr="00733FFF">
        <w:tc>
          <w:tcPr>
            <w:tcW w:w="851" w:type="dxa"/>
            <w:vAlign w:val="center"/>
          </w:tcPr>
          <w:p w14:paraId="46173BB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6</w:t>
            </w:r>
          </w:p>
        </w:tc>
        <w:tc>
          <w:tcPr>
            <w:tcW w:w="7371" w:type="dxa"/>
            <w:vAlign w:val="center"/>
          </w:tcPr>
          <w:p w14:paraId="045A38B8"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правильности подключения кабелей электропитания и надежности контактов в электрических щитах, а также контактов вилок в розетках (для дополнительных и вспомогательных устройств), укрепление контактов (при необходимости)</w:t>
            </w:r>
          </w:p>
        </w:tc>
        <w:tc>
          <w:tcPr>
            <w:tcW w:w="567" w:type="dxa"/>
            <w:vAlign w:val="center"/>
          </w:tcPr>
          <w:p w14:paraId="143E9388"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3FAE9416" w14:textId="77777777" w:rsidR="007D5169" w:rsidRPr="005D216F" w:rsidRDefault="007D5169" w:rsidP="00733FFF">
            <w:pPr>
              <w:contextualSpacing/>
              <w:jc w:val="center"/>
              <w:rPr>
                <w:rFonts w:eastAsia="Calibri" w:cs="Times New Roman"/>
                <w:sz w:val="24"/>
                <w:szCs w:val="24"/>
              </w:rPr>
            </w:pPr>
          </w:p>
        </w:tc>
      </w:tr>
      <w:tr w:rsidR="007D5169" w:rsidRPr="005D216F" w14:paraId="681D3334" w14:textId="77777777" w:rsidTr="00733FFF">
        <w:tc>
          <w:tcPr>
            <w:tcW w:w="851" w:type="dxa"/>
            <w:vAlign w:val="center"/>
          </w:tcPr>
          <w:p w14:paraId="21BF460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7</w:t>
            </w:r>
          </w:p>
        </w:tc>
        <w:tc>
          <w:tcPr>
            <w:tcW w:w="7371" w:type="dxa"/>
            <w:vAlign w:val="center"/>
          </w:tcPr>
          <w:p w14:paraId="41ED6882"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надежности кабельных соединений оборудования АРМ оператора(</w:t>
            </w:r>
            <w:proofErr w:type="spellStart"/>
            <w:r w:rsidRPr="005D216F">
              <w:rPr>
                <w:rFonts w:eastAsia="Calibri" w:cs="Times New Roman"/>
                <w:sz w:val="24"/>
                <w:szCs w:val="24"/>
              </w:rPr>
              <w:t>ов</w:t>
            </w:r>
            <w:proofErr w:type="spellEnd"/>
            <w:r w:rsidRPr="005D216F">
              <w:rPr>
                <w:rFonts w:eastAsia="Calibri" w:cs="Times New Roman"/>
                <w:sz w:val="24"/>
                <w:szCs w:val="24"/>
              </w:rPr>
              <w:t>), в случае обнаружения обрыва проводника или короткого замыкания - устранение неисправности (при необходимости - с заменой кабельной части разъема)</w:t>
            </w:r>
          </w:p>
        </w:tc>
        <w:tc>
          <w:tcPr>
            <w:tcW w:w="567" w:type="dxa"/>
            <w:vAlign w:val="center"/>
          </w:tcPr>
          <w:p w14:paraId="4BCF1C6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63810802" w14:textId="77777777" w:rsidR="007D5169" w:rsidRPr="005D216F" w:rsidRDefault="007D5169" w:rsidP="00733FFF">
            <w:pPr>
              <w:contextualSpacing/>
              <w:jc w:val="center"/>
              <w:rPr>
                <w:rFonts w:eastAsia="Calibri" w:cs="Times New Roman"/>
                <w:sz w:val="24"/>
                <w:szCs w:val="24"/>
              </w:rPr>
            </w:pPr>
          </w:p>
        </w:tc>
      </w:tr>
      <w:tr w:rsidR="007D5169" w:rsidRPr="005D216F" w14:paraId="19D8BA7F" w14:textId="77777777" w:rsidTr="00733FFF">
        <w:tc>
          <w:tcPr>
            <w:tcW w:w="851" w:type="dxa"/>
            <w:vAlign w:val="center"/>
          </w:tcPr>
          <w:p w14:paraId="4342431B"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8</w:t>
            </w:r>
          </w:p>
        </w:tc>
        <w:tc>
          <w:tcPr>
            <w:tcW w:w="7371" w:type="dxa"/>
            <w:vAlign w:val="center"/>
          </w:tcPr>
          <w:p w14:paraId="60154E4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надежности кабельных соединений телевизионных камер, размещенных в защитных оболочках (термокожухах) и без них, в случае обнаружения дефектов - устранение их на месте</w:t>
            </w:r>
          </w:p>
        </w:tc>
        <w:tc>
          <w:tcPr>
            <w:tcW w:w="567" w:type="dxa"/>
            <w:vAlign w:val="center"/>
          </w:tcPr>
          <w:p w14:paraId="2C67FF96"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2CC4ED84" w14:textId="77777777" w:rsidR="007D5169" w:rsidRPr="005D216F" w:rsidRDefault="007D5169" w:rsidP="00733FFF">
            <w:pPr>
              <w:contextualSpacing/>
              <w:jc w:val="center"/>
              <w:rPr>
                <w:rFonts w:eastAsia="Calibri" w:cs="Times New Roman"/>
                <w:sz w:val="24"/>
                <w:szCs w:val="24"/>
              </w:rPr>
            </w:pPr>
          </w:p>
        </w:tc>
      </w:tr>
      <w:tr w:rsidR="007D5169" w:rsidRPr="005D216F" w14:paraId="538EEB50" w14:textId="77777777" w:rsidTr="00733FFF">
        <w:tc>
          <w:tcPr>
            <w:tcW w:w="851" w:type="dxa"/>
            <w:vAlign w:val="center"/>
          </w:tcPr>
          <w:p w14:paraId="2A774FF0"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9</w:t>
            </w:r>
          </w:p>
        </w:tc>
        <w:tc>
          <w:tcPr>
            <w:tcW w:w="7371" w:type="dxa"/>
            <w:vAlign w:val="center"/>
          </w:tcPr>
          <w:p w14:paraId="3E426DB3"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прочности крепления кронштейнов, поворотных приводов и правильности установки углов обзора телевизионных камер, в случае обнаружения несоответствий - устранение их на месте</w:t>
            </w:r>
          </w:p>
        </w:tc>
        <w:tc>
          <w:tcPr>
            <w:tcW w:w="567" w:type="dxa"/>
            <w:vAlign w:val="center"/>
          </w:tcPr>
          <w:p w14:paraId="157738C2"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19C91DF4" w14:textId="77777777" w:rsidR="007D5169" w:rsidRPr="005D216F" w:rsidRDefault="007D5169" w:rsidP="00733FFF">
            <w:pPr>
              <w:contextualSpacing/>
              <w:jc w:val="center"/>
              <w:rPr>
                <w:rFonts w:eastAsia="Calibri" w:cs="Times New Roman"/>
                <w:sz w:val="24"/>
                <w:szCs w:val="24"/>
              </w:rPr>
            </w:pPr>
          </w:p>
        </w:tc>
      </w:tr>
      <w:tr w:rsidR="007D5169" w:rsidRPr="005D216F" w14:paraId="18913514" w14:textId="77777777" w:rsidTr="00733FFF">
        <w:tc>
          <w:tcPr>
            <w:tcW w:w="851" w:type="dxa"/>
            <w:vAlign w:val="center"/>
          </w:tcPr>
          <w:p w14:paraId="2CE6357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10</w:t>
            </w:r>
          </w:p>
        </w:tc>
        <w:tc>
          <w:tcPr>
            <w:tcW w:w="7371" w:type="dxa"/>
            <w:vAlign w:val="center"/>
          </w:tcPr>
          <w:p w14:paraId="169D715E"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Протирка специальным раствором (спиртом) загрязненных объективов телекамер, окон/стекол защитных оболочек, экранов видеомониторов и дисплеев</w:t>
            </w:r>
          </w:p>
        </w:tc>
        <w:tc>
          <w:tcPr>
            <w:tcW w:w="567" w:type="dxa"/>
            <w:vAlign w:val="center"/>
          </w:tcPr>
          <w:p w14:paraId="3112EEE7"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3E63DFE5" w14:textId="77777777" w:rsidR="007D5169" w:rsidRPr="005D216F" w:rsidRDefault="007D5169" w:rsidP="00733FFF">
            <w:pPr>
              <w:contextualSpacing/>
              <w:jc w:val="center"/>
              <w:rPr>
                <w:rFonts w:eastAsia="Calibri" w:cs="Times New Roman"/>
                <w:sz w:val="24"/>
                <w:szCs w:val="24"/>
              </w:rPr>
            </w:pPr>
          </w:p>
        </w:tc>
      </w:tr>
      <w:tr w:rsidR="007D5169" w:rsidRPr="005D216F" w14:paraId="208E039E" w14:textId="77777777" w:rsidTr="00733FFF">
        <w:tc>
          <w:tcPr>
            <w:tcW w:w="851" w:type="dxa"/>
            <w:vAlign w:val="center"/>
          </w:tcPr>
          <w:p w14:paraId="15ADEE6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11</w:t>
            </w:r>
          </w:p>
        </w:tc>
        <w:tc>
          <w:tcPr>
            <w:tcW w:w="7371" w:type="dxa"/>
            <w:vAlign w:val="center"/>
          </w:tcPr>
          <w:p w14:paraId="4CA07AE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правильности работы стеклоочистителей термокожухов</w:t>
            </w:r>
          </w:p>
        </w:tc>
        <w:tc>
          <w:tcPr>
            <w:tcW w:w="567" w:type="dxa"/>
            <w:vAlign w:val="center"/>
          </w:tcPr>
          <w:p w14:paraId="4396D4D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0C6F2FEB" w14:textId="77777777" w:rsidR="007D5169" w:rsidRPr="005D216F" w:rsidRDefault="007D5169" w:rsidP="00733FFF">
            <w:pPr>
              <w:contextualSpacing/>
              <w:jc w:val="center"/>
              <w:rPr>
                <w:rFonts w:eastAsia="Calibri" w:cs="Times New Roman"/>
                <w:sz w:val="24"/>
                <w:szCs w:val="24"/>
              </w:rPr>
            </w:pPr>
          </w:p>
        </w:tc>
      </w:tr>
      <w:tr w:rsidR="007D5169" w:rsidRPr="005D216F" w14:paraId="33ED8EFB" w14:textId="77777777" w:rsidTr="00733FFF">
        <w:tc>
          <w:tcPr>
            <w:tcW w:w="851" w:type="dxa"/>
            <w:vAlign w:val="center"/>
          </w:tcPr>
          <w:p w14:paraId="032D958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12</w:t>
            </w:r>
          </w:p>
        </w:tc>
        <w:tc>
          <w:tcPr>
            <w:tcW w:w="7371" w:type="dxa"/>
            <w:vAlign w:val="center"/>
          </w:tcPr>
          <w:p w14:paraId="06CEEAD6"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яркости, контрастности и четкости изображения на мониторах, при необходимости - ручная регулировка настройки мониторов, а также фокусного расстояния и диафрагмы объективов телевизионных камер</w:t>
            </w:r>
          </w:p>
        </w:tc>
        <w:tc>
          <w:tcPr>
            <w:tcW w:w="567" w:type="dxa"/>
            <w:vAlign w:val="center"/>
          </w:tcPr>
          <w:p w14:paraId="4B13D87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5363BA43" w14:textId="77777777" w:rsidR="007D5169" w:rsidRPr="005D216F" w:rsidRDefault="007D5169" w:rsidP="00733FFF">
            <w:pPr>
              <w:contextualSpacing/>
              <w:jc w:val="center"/>
              <w:rPr>
                <w:rFonts w:eastAsia="Calibri" w:cs="Times New Roman"/>
                <w:sz w:val="24"/>
                <w:szCs w:val="24"/>
              </w:rPr>
            </w:pPr>
          </w:p>
        </w:tc>
      </w:tr>
      <w:tr w:rsidR="007D5169" w:rsidRPr="005D216F" w14:paraId="7078A79F" w14:textId="77777777" w:rsidTr="00733FFF">
        <w:tc>
          <w:tcPr>
            <w:tcW w:w="851" w:type="dxa"/>
            <w:vAlign w:val="center"/>
          </w:tcPr>
          <w:p w14:paraId="3B93099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13</w:t>
            </w:r>
          </w:p>
        </w:tc>
        <w:tc>
          <w:tcPr>
            <w:tcW w:w="7371" w:type="dxa"/>
            <w:vAlign w:val="center"/>
          </w:tcPr>
          <w:p w14:paraId="12E336CE"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правильности действия источников охранного освещения (обычных источников света и инфракрасных излучателей)</w:t>
            </w:r>
          </w:p>
        </w:tc>
        <w:tc>
          <w:tcPr>
            <w:tcW w:w="567" w:type="dxa"/>
            <w:vAlign w:val="center"/>
          </w:tcPr>
          <w:p w14:paraId="31BA2D9E"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E74C364" w14:textId="77777777" w:rsidR="007D5169" w:rsidRPr="005D216F" w:rsidRDefault="007D5169" w:rsidP="00733FFF">
            <w:pPr>
              <w:contextualSpacing/>
              <w:jc w:val="center"/>
              <w:rPr>
                <w:rFonts w:eastAsia="Calibri" w:cs="Times New Roman"/>
                <w:sz w:val="24"/>
                <w:szCs w:val="24"/>
              </w:rPr>
            </w:pPr>
          </w:p>
        </w:tc>
      </w:tr>
      <w:tr w:rsidR="007D5169" w:rsidRPr="005D216F" w14:paraId="4CEA82BC" w14:textId="77777777" w:rsidTr="00733FFF">
        <w:tc>
          <w:tcPr>
            <w:tcW w:w="851" w:type="dxa"/>
            <w:vAlign w:val="center"/>
          </w:tcPr>
          <w:p w14:paraId="5FC365D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14</w:t>
            </w:r>
          </w:p>
        </w:tc>
        <w:tc>
          <w:tcPr>
            <w:tcW w:w="7371" w:type="dxa"/>
            <w:vAlign w:val="center"/>
          </w:tcPr>
          <w:p w14:paraId="6627A6B9"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и тестирование цифровых видеозаписывающих устройств (</w:t>
            </w:r>
            <w:proofErr w:type="spellStart"/>
            <w:r w:rsidRPr="005D216F">
              <w:rPr>
                <w:rFonts w:eastAsia="Calibri" w:cs="Times New Roman"/>
                <w:sz w:val="24"/>
                <w:szCs w:val="24"/>
              </w:rPr>
              <w:t>видеонакопителей</w:t>
            </w:r>
            <w:proofErr w:type="spellEnd"/>
            <w:r w:rsidRPr="005D216F">
              <w:rPr>
                <w:rFonts w:eastAsia="Calibri" w:cs="Times New Roman"/>
                <w:sz w:val="24"/>
                <w:szCs w:val="24"/>
              </w:rPr>
              <w:t>) - в соответствии с инструкцией изготовителя</w:t>
            </w:r>
          </w:p>
        </w:tc>
        <w:tc>
          <w:tcPr>
            <w:tcW w:w="567" w:type="dxa"/>
            <w:vAlign w:val="center"/>
          </w:tcPr>
          <w:p w14:paraId="1A340670"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58E7BA7F" w14:textId="77777777" w:rsidR="007D5169" w:rsidRPr="005D216F" w:rsidRDefault="007D5169" w:rsidP="00733FFF">
            <w:pPr>
              <w:contextualSpacing/>
              <w:jc w:val="center"/>
              <w:rPr>
                <w:rFonts w:eastAsia="Calibri" w:cs="Times New Roman"/>
                <w:sz w:val="24"/>
                <w:szCs w:val="24"/>
              </w:rPr>
            </w:pPr>
          </w:p>
        </w:tc>
      </w:tr>
      <w:tr w:rsidR="007D5169" w:rsidRPr="005D216F" w14:paraId="44326805" w14:textId="77777777" w:rsidTr="00733FFF">
        <w:tc>
          <w:tcPr>
            <w:tcW w:w="851" w:type="dxa"/>
            <w:vAlign w:val="center"/>
          </w:tcPr>
          <w:p w14:paraId="5BA65603"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15</w:t>
            </w:r>
          </w:p>
        </w:tc>
        <w:tc>
          <w:tcPr>
            <w:tcW w:w="7371" w:type="dxa"/>
            <w:vAlign w:val="center"/>
          </w:tcPr>
          <w:p w14:paraId="173EAAA0"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Замена расходных материалов для принтера (по мере необходимости)</w:t>
            </w:r>
          </w:p>
        </w:tc>
        <w:tc>
          <w:tcPr>
            <w:tcW w:w="567" w:type="dxa"/>
            <w:vAlign w:val="center"/>
          </w:tcPr>
          <w:p w14:paraId="5A24876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66C4F7E" w14:textId="77777777" w:rsidR="007D5169" w:rsidRPr="005D216F" w:rsidRDefault="007D5169" w:rsidP="00733FFF">
            <w:pPr>
              <w:contextualSpacing/>
              <w:jc w:val="center"/>
              <w:rPr>
                <w:rFonts w:eastAsia="Calibri" w:cs="Times New Roman"/>
                <w:sz w:val="24"/>
                <w:szCs w:val="24"/>
              </w:rPr>
            </w:pPr>
          </w:p>
        </w:tc>
      </w:tr>
      <w:tr w:rsidR="007D5169" w:rsidRPr="005D216F" w14:paraId="31D6A8A9" w14:textId="77777777" w:rsidTr="00733FFF">
        <w:tc>
          <w:tcPr>
            <w:tcW w:w="851" w:type="dxa"/>
            <w:vAlign w:val="center"/>
          </w:tcPr>
          <w:p w14:paraId="5CCD5A16"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16</w:t>
            </w:r>
          </w:p>
        </w:tc>
        <w:tc>
          <w:tcPr>
            <w:tcW w:w="7371" w:type="dxa"/>
            <w:vAlign w:val="center"/>
          </w:tcPr>
          <w:p w14:paraId="4D05E8C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работоспособности коммуникатора видеоданных, матричного коммутатора и (или) видеосервера</w:t>
            </w:r>
          </w:p>
        </w:tc>
        <w:tc>
          <w:tcPr>
            <w:tcW w:w="567" w:type="dxa"/>
            <w:vAlign w:val="center"/>
          </w:tcPr>
          <w:p w14:paraId="76BF7AD2"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2AD7BF67" w14:textId="77777777" w:rsidR="007D5169" w:rsidRPr="005D216F" w:rsidRDefault="007D5169" w:rsidP="00733FFF">
            <w:pPr>
              <w:contextualSpacing/>
              <w:jc w:val="center"/>
              <w:rPr>
                <w:rFonts w:eastAsia="Calibri" w:cs="Times New Roman"/>
                <w:sz w:val="24"/>
                <w:szCs w:val="24"/>
              </w:rPr>
            </w:pPr>
          </w:p>
        </w:tc>
      </w:tr>
      <w:tr w:rsidR="007D5169" w:rsidRPr="005D216F" w14:paraId="6B495AAB" w14:textId="77777777" w:rsidTr="00733FFF">
        <w:tc>
          <w:tcPr>
            <w:tcW w:w="851" w:type="dxa"/>
            <w:vAlign w:val="center"/>
          </w:tcPr>
          <w:p w14:paraId="131137DC"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17</w:t>
            </w:r>
          </w:p>
        </w:tc>
        <w:tc>
          <w:tcPr>
            <w:tcW w:w="7371" w:type="dxa"/>
            <w:vAlign w:val="center"/>
          </w:tcPr>
          <w:p w14:paraId="1698ABF2"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работоспособности устройства записи архивных копий</w:t>
            </w:r>
          </w:p>
        </w:tc>
        <w:tc>
          <w:tcPr>
            <w:tcW w:w="567" w:type="dxa"/>
            <w:vAlign w:val="center"/>
          </w:tcPr>
          <w:p w14:paraId="7A091F27"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AFD1CDE" w14:textId="77777777" w:rsidR="007D5169" w:rsidRPr="005D216F" w:rsidRDefault="007D5169" w:rsidP="00733FFF">
            <w:pPr>
              <w:contextualSpacing/>
              <w:jc w:val="center"/>
              <w:rPr>
                <w:rFonts w:eastAsia="Calibri" w:cs="Times New Roman"/>
                <w:sz w:val="24"/>
                <w:szCs w:val="24"/>
              </w:rPr>
            </w:pPr>
          </w:p>
        </w:tc>
      </w:tr>
      <w:tr w:rsidR="007D5169" w:rsidRPr="005D216F" w14:paraId="6C0734D0" w14:textId="77777777" w:rsidTr="00733FFF">
        <w:tc>
          <w:tcPr>
            <w:tcW w:w="851" w:type="dxa"/>
            <w:vAlign w:val="center"/>
          </w:tcPr>
          <w:p w14:paraId="78285325"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18</w:t>
            </w:r>
          </w:p>
        </w:tc>
        <w:tc>
          <w:tcPr>
            <w:tcW w:w="7371" w:type="dxa"/>
            <w:vAlign w:val="center"/>
          </w:tcPr>
          <w:p w14:paraId="3E0AAA8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правильности работы системы при получении тревожных сигналов от внешних источников (тревожных входов), проверка релейных выходов</w:t>
            </w:r>
          </w:p>
        </w:tc>
        <w:tc>
          <w:tcPr>
            <w:tcW w:w="567" w:type="dxa"/>
            <w:vAlign w:val="center"/>
          </w:tcPr>
          <w:p w14:paraId="3A3DC3A8"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6E87D51A" w14:textId="77777777" w:rsidR="007D5169" w:rsidRPr="005D216F" w:rsidRDefault="007D5169" w:rsidP="00733FFF">
            <w:pPr>
              <w:contextualSpacing/>
              <w:jc w:val="center"/>
              <w:rPr>
                <w:rFonts w:eastAsia="Calibri" w:cs="Times New Roman"/>
                <w:sz w:val="24"/>
                <w:szCs w:val="24"/>
              </w:rPr>
            </w:pPr>
          </w:p>
        </w:tc>
      </w:tr>
      <w:tr w:rsidR="007D5169" w:rsidRPr="005D216F" w14:paraId="0BF2824A" w14:textId="77777777" w:rsidTr="00733FFF">
        <w:tc>
          <w:tcPr>
            <w:tcW w:w="851" w:type="dxa"/>
            <w:vAlign w:val="center"/>
          </w:tcPr>
          <w:p w14:paraId="6B81FED4"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19</w:t>
            </w:r>
          </w:p>
        </w:tc>
        <w:tc>
          <w:tcPr>
            <w:tcW w:w="7371" w:type="dxa"/>
            <w:vAlign w:val="center"/>
          </w:tcPr>
          <w:p w14:paraId="751A012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Очистка загрязнений на поверхностях мониторов, дисплеев, рабочих поверхностях панелей управления</w:t>
            </w:r>
          </w:p>
        </w:tc>
        <w:tc>
          <w:tcPr>
            <w:tcW w:w="567" w:type="dxa"/>
            <w:vAlign w:val="center"/>
          </w:tcPr>
          <w:p w14:paraId="01AC066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3F7F2671" w14:textId="77777777" w:rsidR="007D5169" w:rsidRPr="005D216F" w:rsidRDefault="007D5169" w:rsidP="00733FFF">
            <w:pPr>
              <w:contextualSpacing/>
              <w:jc w:val="center"/>
              <w:rPr>
                <w:rFonts w:eastAsia="Calibri" w:cs="Times New Roman"/>
                <w:sz w:val="24"/>
                <w:szCs w:val="24"/>
              </w:rPr>
            </w:pPr>
          </w:p>
        </w:tc>
      </w:tr>
      <w:tr w:rsidR="007D5169" w:rsidRPr="005D216F" w14:paraId="2207E6FC" w14:textId="77777777" w:rsidTr="00733FFF">
        <w:tc>
          <w:tcPr>
            <w:tcW w:w="851" w:type="dxa"/>
            <w:vAlign w:val="center"/>
          </w:tcPr>
          <w:p w14:paraId="717D151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20</w:t>
            </w:r>
          </w:p>
        </w:tc>
        <w:tc>
          <w:tcPr>
            <w:tcW w:w="7371" w:type="dxa"/>
            <w:vAlign w:val="center"/>
          </w:tcPr>
          <w:p w14:paraId="669E124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 xml:space="preserve">Удаление с жесткого диска компьютера программ, не имеющих отношения к работе системы, в случае необходимости - </w:t>
            </w:r>
            <w:r w:rsidRPr="005D216F">
              <w:rPr>
                <w:rFonts w:eastAsia="Calibri" w:cs="Times New Roman"/>
                <w:sz w:val="24"/>
                <w:szCs w:val="24"/>
              </w:rPr>
              <w:lastRenderedPageBreak/>
              <w:t>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592F22CD"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lastRenderedPageBreak/>
              <w:t>+</w:t>
            </w:r>
          </w:p>
        </w:tc>
        <w:tc>
          <w:tcPr>
            <w:tcW w:w="561" w:type="dxa"/>
            <w:vAlign w:val="center"/>
          </w:tcPr>
          <w:p w14:paraId="0056EE7D" w14:textId="77777777" w:rsidR="007D5169" w:rsidRPr="005D216F" w:rsidRDefault="007D5169" w:rsidP="00733FFF">
            <w:pPr>
              <w:contextualSpacing/>
              <w:jc w:val="center"/>
              <w:rPr>
                <w:rFonts w:eastAsia="Calibri" w:cs="Times New Roman"/>
                <w:sz w:val="24"/>
                <w:szCs w:val="24"/>
              </w:rPr>
            </w:pPr>
          </w:p>
        </w:tc>
      </w:tr>
      <w:tr w:rsidR="007D5169" w:rsidRPr="005D216F" w14:paraId="44770778" w14:textId="77777777" w:rsidTr="00733FFF">
        <w:tc>
          <w:tcPr>
            <w:tcW w:w="851" w:type="dxa"/>
            <w:vAlign w:val="center"/>
          </w:tcPr>
          <w:p w14:paraId="24352685"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21</w:t>
            </w:r>
          </w:p>
        </w:tc>
        <w:tc>
          <w:tcPr>
            <w:tcW w:w="7371" w:type="dxa"/>
          </w:tcPr>
          <w:p w14:paraId="26137D6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54BFB8E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5A247A5C" w14:textId="77777777" w:rsidR="007D5169" w:rsidRPr="005D216F" w:rsidRDefault="007D5169" w:rsidP="00733FFF">
            <w:pPr>
              <w:contextualSpacing/>
              <w:jc w:val="center"/>
              <w:rPr>
                <w:rFonts w:eastAsia="Calibri" w:cs="Times New Roman"/>
                <w:sz w:val="24"/>
                <w:szCs w:val="24"/>
              </w:rPr>
            </w:pPr>
          </w:p>
        </w:tc>
      </w:tr>
      <w:tr w:rsidR="007D5169" w:rsidRPr="005D216F" w14:paraId="0B35BA4D" w14:textId="77777777" w:rsidTr="00733FFF">
        <w:tc>
          <w:tcPr>
            <w:tcW w:w="851" w:type="dxa"/>
            <w:vAlign w:val="center"/>
          </w:tcPr>
          <w:p w14:paraId="25665D96"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22</w:t>
            </w:r>
          </w:p>
        </w:tc>
        <w:tc>
          <w:tcPr>
            <w:tcW w:w="7371" w:type="dxa"/>
          </w:tcPr>
          <w:p w14:paraId="632118E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07C57F2F"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3EACEE10" w14:textId="77777777" w:rsidR="007D5169" w:rsidRPr="005D216F" w:rsidRDefault="007D5169" w:rsidP="00733FFF">
            <w:pPr>
              <w:contextualSpacing/>
              <w:jc w:val="center"/>
              <w:rPr>
                <w:rFonts w:eastAsia="Calibri" w:cs="Times New Roman"/>
                <w:sz w:val="24"/>
                <w:szCs w:val="24"/>
              </w:rPr>
            </w:pPr>
          </w:p>
        </w:tc>
      </w:tr>
      <w:tr w:rsidR="007D5169" w:rsidRPr="005D216F" w14:paraId="16C1F8D0" w14:textId="77777777" w:rsidTr="00733FFF">
        <w:tc>
          <w:tcPr>
            <w:tcW w:w="851" w:type="dxa"/>
            <w:vAlign w:val="center"/>
          </w:tcPr>
          <w:p w14:paraId="2738D153"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23</w:t>
            </w:r>
          </w:p>
        </w:tc>
        <w:tc>
          <w:tcPr>
            <w:tcW w:w="7371" w:type="dxa"/>
            <w:vAlign w:val="center"/>
          </w:tcPr>
          <w:p w14:paraId="49C31D37"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Проверка герметичности защитных оболочек (термокожухов), работы вентиляторов, нагревательных элементов и стеклообогревателей</w:t>
            </w:r>
          </w:p>
        </w:tc>
        <w:tc>
          <w:tcPr>
            <w:tcW w:w="567" w:type="dxa"/>
            <w:vAlign w:val="center"/>
          </w:tcPr>
          <w:p w14:paraId="5D44AC6F" w14:textId="77777777" w:rsidR="007D5169" w:rsidRPr="005D216F" w:rsidRDefault="007D5169" w:rsidP="00733FFF">
            <w:pPr>
              <w:contextualSpacing/>
              <w:jc w:val="center"/>
              <w:rPr>
                <w:rFonts w:eastAsia="Calibri" w:cs="Times New Roman"/>
                <w:sz w:val="24"/>
                <w:szCs w:val="24"/>
              </w:rPr>
            </w:pPr>
          </w:p>
        </w:tc>
        <w:tc>
          <w:tcPr>
            <w:tcW w:w="561" w:type="dxa"/>
            <w:vAlign w:val="center"/>
          </w:tcPr>
          <w:p w14:paraId="2E97F5EB"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r>
      <w:tr w:rsidR="007D5169" w:rsidRPr="005D216F" w14:paraId="2BAFDFB7" w14:textId="77777777" w:rsidTr="00733FFF">
        <w:tc>
          <w:tcPr>
            <w:tcW w:w="851" w:type="dxa"/>
            <w:vAlign w:val="center"/>
          </w:tcPr>
          <w:p w14:paraId="2A72FF22"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24</w:t>
            </w:r>
          </w:p>
        </w:tc>
        <w:tc>
          <w:tcPr>
            <w:tcW w:w="7371" w:type="dxa"/>
            <w:vAlign w:val="center"/>
          </w:tcPr>
          <w:p w14:paraId="18B27E57"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Закрытие/открытие вентиляционных отверстий в термокожухах</w:t>
            </w:r>
          </w:p>
        </w:tc>
        <w:tc>
          <w:tcPr>
            <w:tcW w:w="567" w:type="dxa"/>
            <w:vAlign w:val="center"/>
          </w:tcPr>
          <w:p w14:paraId="12A591EC" w14:textId="77777777" w:rsidR="007D5169" w:rsidRPr="005D216F" w:rsidRDefault="007D5169" w:rsidP="00733FFF">
            <w:pPr>
              <w:contextualSpacing/>
              <w:jc w:val="center"/>
              <w:rPr>
                <w:rFonts w:eastAsia="Calibri" w:cs="Times New Roman"/>
                <w:sz w:val="24"/>
                <w:szCs w:val="24"/>
              </w:rPr>
            </w:pPr>
          </w:p>
        </w:tc>
        <w:tc>
          <w:tcPr>
            <w:tcW w:w="561" w:type="dxa"/>
            <w:vAlign w:val="center"/>
          </w:tcPr>
          <w:p w14:paraId="74DBB4B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r>
      <w:tr w:rsidR="007D5169" w:rsidRPr="005D216F" w14:paraId="713ADF24" w14:textId="77777777" w:rsidTr="00733FFF">
        <w:tc>
          <w:tcPr>
            <w:tcW w:w="851" w:type="dxa"/>
            <w:vAlign w:val="center"/>
          </w:tcPr>
          <w:p w14:paraId="15263B3C"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25</w:t>
            </w:r>
          </w:p>
        </w:tc>
        <w:tc>
          <w:tcPr>
            <w:tcW w:w="7371" w:type="dxa"/>
            <w:vAlign w:val="center"/>
          </w:tcPr>
          <w:p w14:paraId="76BB38C5"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Замена обычной смазки на низкотемпературную (и наоборот) в механизмах поворотных устройств</w:t>
            </w:r>
          </w:p>
        </w:tc>
        <w:tc>
          <w:tcPr>
            <w:tcW w:w="567" w:type="dxa"/>
            <w:vAlign w:val="center"/>
          </w:tcPr>
          <w:p w14:paraId="077DE4D1" w14:textId="77777777" w:rsidR="007D5169" w:rsidRPr="005D216F" w:rsidRDefault="007D5169" w:rsidP="00733FFF">
            <w:pPr>
              <w:contextualSpacing/>
              <w:jc w:val="center"/>
              <w:rPr>
                <w:rFonts w:eastAsia="Calibri" w:cs="Times New Roman"/>
                <w:sz w:val="24"/>
                <w:szCs w:val="24"/>
              </w:rPr>
            </w:pPr>
          </w:p>
        </w:tc>
        <w:tc>
          <w:tcPr>
            <w:tcW w:w="561" w:type="dxa"/>
            <w:vAlign w:val="center"/>
          </w:tcPr>
          <w:p w14:paraId="03BFD429"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r>
      <w:tr w:rsidR="007D5169" w:rsidRPr="005D216F" w14:paraId="3A9C2296" w14:textId="77777777" w:rsidTr="00733FFF">
        <w:tc>
          <w:tcPr>
            <w:tcW w:w="851" w:type="dxa"/>
            <w:vAlign w:val="center"/>
          </w:tcPr>
          <w:p w14:paraId="7A8F5565"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26</w:t>
            </w:r>
          </w:p>
        </w:tc>
        <w:tc>
          <w:tcPr>
            <w:tcW w:w="7371" w:type="dxa"/>
            <w:vAlign w:val="center"/>
          </w:tcPr>
          <w:p w14:paraId="67CC047E"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Полнофункциональная проверка всей системы</w:t>
            </w:r>
          </w:p>
        </w:tc>
        <w:tc>
          <w:tcPr>
            <w:tcW w:w="567" w:type="dxa"/>
            <w:vAlign w:val="center"/>
          </w:tcPr>
          <w:p w14:paraId="18D538E8" w14:textId="77777777" w:rsidR="007D5169" w:rsidRPr="005D216F" w:rsidRDefault="007D5169" w:rsidP="00733FFF">
            <w:pPr>
              <w:contextualSpacing/>
              <w:jc w:val="center"/>
              <w:rPr>
                <w:rFonts w:eastAsia="Calibri" w:cs="Times New Roman"/>
                <w:sz w:val="24"/>
                <w:szCs w:val="24"/>
              </w:rPr>
            </w:pPr>
          </w:p>
        </w:tc>
        <w:tc>
          <w:tcPr>
            <w:tcW w:w="561" w:type="dxa"/>
            <w:vAlign w:val="center"/>
          </w:tcPr>
          <w:p w14:paraId="46F4DBAC"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r>
      <w:tr w:rsidR="007D5169" w:rsidRPr="005D216F" w14:paraId="7C364ABF" w14:textId="77777777" w:rsidTr="00733FFF">
        <w:tc>
          <w:tcPr>
            <w:tcW w:w="851" w:type="dxa"/>
            <w:vAlign w:val="center"/>
          </w:tcPr>
          <w:p w14:paraId="12E7AAD0"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27</w:t>
            </w:r>
          </w:p>
        </w:tc>
        <w:tc>
          <w:tcPr>
            <w:tcW w:w="7371" w:type="dxa"/>
            <w:vAlign w:val="center"/>
          </w:tcPr>
          <w:p w14:paraId="5C90AAA1"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Программное обеспечение (включая резервное копирование и обновление до актуальных версий).</w:t>
            </w:r>
          </w:p>
        </w:tc>
        <w:tc>
          <w:tcPr>
            <w:tcW w:w="567" w:type="dxa"/>
            <w:vAlign w:val="center"/>
          </w:tcPr>
          <w:p w14:paraId="34EEBDC0" w14:textId="77777777" w:rsidR="007D5169" w:rsidRPr="005D216F" w:rsidRDefault="007D5169" w:rsidP="00733FFF">
            <w:pPr>
              <w:contextualSpacing/>
              <w:jc w:val="center"/>
              <w:rPr>
                <w:rFonts w:eastAsia="Calibri" w:cs="Times New Roman"/>
                <w:sz w:val="24"/>
                <w:szCs w:val="24"/>
              </w:rPr>
            </w:pPr>
            <w:r w:rsidRPr="005D216F">
              <w:rPr>
                <w:rFonts w:eastAsia="Calibri" w:cs="Times New Roman"/>
                <w:sz w:val="24"/>
                <w:szCs w:val="24"/>
              </w:rPr>
              <w:t>+</w:t>
            </w:r>
          </w:p>
        </w:tc>
        <w:tc>
          <w:tcPr>
            <w:tcW w:w="561" w:type="dxa"/>
            <w:vAlign w:val="center"/>
          </w:tcPr>
          <w:p w14:paraId="45F251BB" w14:textId="77777777" w:rsidR="007D5169" w:rsidRPr="005D216F" w:rsidRDefault="007D5169" w:rsidP="00733FFF">
            <w:pPr>
              <w:contextualSpacing/>
              <w:jc w:val="center"/>
              <w:rPr>
                <w:rFonts w:eastAsia="Calibri" w:cs="Times New Roman"/>
                <w:sz w:val="24"/>
                <w:szCs w:val="24"/>
              </w:rPr>
            </w:pPr>
          </w:p>
        </w:tc>
      </w:tr>
    </w:tbl>
    <w:p w14:paraId="49DE7D18" w14:textId="77777777" w:rsidR="007D5169" w:rsidRPr="005D216F" w:rsidRDefault="007D5169" w:rsidP="007D5169">
      <w:pPr>
        <w:numPr>
          <w:ilvl w:val="2"/>
          <w:numId w:val="20"/>
        </w:numPr>
        <w:spacing w:after="0" w:line="240" w:lineRule="auto"/>
        <w:ind w:hanging="1080"/>
        <w:contextualSpacing/>
        <w:rPr>
          <w:rFonts w:ascii="Times New Roman" w:eastAsia="Calibri" w:hAnsi="Times New Roman" w:cs="Times New Roman"/>
          <w:sz w:val="28"/>
          <w:szCs w:val="28"/>
        </w:rPr>
      </w:pPr>
      <w:r w:rsidRPr="005D216F">
        <w:rPr>
          <w:rFonts w:ascii="Times New Roman" w:eastAsia="Calibri" w:hAnsi="Times New Roman" w:cs="Times New Roman"/>
          <w:sz w:val="28"/>
          <w:szCs w:val="28"/>
        </w:rPr>
        <w:t>Регламент работ по ТО системы контроля и управления доступом.</w:t>
      </w:r>
    </w:p>
    <w:p w14:paraId="7771D75C" w14:textId="77777777" w:rsidR="007D5169" w:rsidRPr="005D216F" w:rsidRDefault="007D5169" w:rsidP="007D5169">
      <w:pPr>
        <w:spacing w:after="0" w:line="240" w:lineRule="auto"/>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Виды регламентных работ:</w:t>
      </w:r>
    </w:p>
    <w:p w14:paraId="655FD5DD" w14:textId="77777777" w:rsidR="007D5169" w:rsidRPr="005D216F" w:rsidRDefault="007D5169" w:rsidP="007D5169">
      <w:pPr>
        <w:spacing w:after="0" w:line="240" w:lineRule="auto"/>
        <w:contextualSpacing/>
        <w:jc w:val="both"/>
        <w:rPr>
          <w:rFonts w:ascii="Times New Roman" w:eastAsia="Calibri" w:hAnsi="Times New Roman" w:cs="Times New Roman"/>
          <w:sz w:val="28"/>
        </w:rPr>
      </w:pPr>
      <w:r w:rsidRPr="005D216F">
        <w:rPr>
          <w:rFonts w:ascii="Times New Roman" w:eastAsia="Calibri" w:hAnsi="Times New Roman" w:cs="Times New Roman"/>
          <w:sz w:val="28"/>
        </w:rPr>
        <w:t>Р1 – 1 раз в месяц</w:t>
      </w:r>
    </w:p>
    <w:p w14:paraId="289C596D" w14:textId="77777777" w:rsidR="007D5169" w:rsidRPr="005D216F" w:rsidRDefault="007D5169" w:rsidP="007D5169">
      <w:pPr>
        <w:spacing w:after="0" w:line="240" w:lineRule="auto"/>
        <w:contextualSpacing/>
        <w:jc w:val="both"/>
        <w:rPr>
          <w:rFonts w:ascii="Times New Roman" w:eastAsia="Calibri" w:hAnsi="Times New Roman" w:cs="Times New Roman"/>
          <w:sz w:val="28"/>
        </w:rPr>
      </w:pPr>
      <w:r w:rsidRPr="005D216F">
        <w:rPr>
          <w:rFonts w:ascii="Times New Roman" w:eastAsia="Calibri" w:hAnsi="Times New Roman" w:cs="Times New Roman"/>
          <w:sz w:val="28"/>
        </w:rPr>
        <w:t>Р2 – 1 раз в 6 месяцев.</w:t>
      </w:r>
    </w:p>
    <w:tbl>
      <w:tblPr>
        <w:tblStyle w:val="24"/>
        <w:tblW w:w="0" w:type="auto"/>
        <w:tblLook w:val="04A0" w:firstRow="1" w:lastRow="0" w:firstColumn="1" w:lastColumn="0" w:noHBand="0" w:noVBand="1"/>
      </w:tblPr>
      <w:tblGrid>
        <w:gridCol w:w="562"/>
        <w:gridCol w:w="7513"/>
        <w:gridCol w:w="567"/>
        <w:gridCol w:w="703"/>
      </w:tblGrid>
      <w:tr w:rsidR="007D5169" w:rsidRPr="005D216F" w14:paraId="1CE70342" w14:textId="77777777" w:rsidTr="00733FFF">
        <w:tc>
          <w:tcPr>
            <w:tcW w:w="562" w:type="dxa"/>
            <w:vAlign w:val="center"/>
          </w:tcPr>
          <w:p w14:paraId="111F71C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513" w:type="dxa"/>
            <w:vAlign w:val="center"/>
          </w:tcPr>
          <w:p w14:paraId="7E5CCE8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Перечень работ</w:t>
            </w:r>
          </w:p>
        </w:tc>
        <w:tc>
          <w:tcPr>
            <w:tcW w:w="567" w:type="dxa"/>
            <w:vAlign w:val="center"/>
          </w:tcPr>
          <w:p w14:paraId="496D3A0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Р1</w:t>
            </w:r>
          </w:p>
        </w:tc>
        <w:tc>
          <w:tcPr>
            <w:tcW w:w="703" w:type="dxa"/>
            <w:vAlign w:val="center"/>
          </w:tcPr>
          <w:p w14:paraId="7E584F4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Р2</w:t>
            </w:r>
          </w:p>
        </w:tc>
      </w:tr>
      <w:tr w:rsidR="007D5169" w:rsidRPr="005D216F" w14:paraId="626C4BB9" w14:textId="77777777" w:rsidTr="00733FFF">
        <w:tc>
          <w:tcPr>
            <w:tcW w:w="562" w:type="dxa"/>
            <w:vAlign w:val="center"/>
          </w:tcPr>
          <w:p w14:paraId="6574BD2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w:t>
            </w:r>
          </w:p>
        </w:tc>
        <w:tc>
          <w:tcPr>
            <w:tcW w:w="7513" w:type="dxa"/>
            <w:vAlign w:val="center"/>
          </w:tcPr>
          <w:p w14:paraId="4A88D07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компьютерной базе данных, анализ данных; определение действий, требующих повышенного внимания</w:t>
            </w:r>
          </w:p>
        </w:tc>
        <w:tc>
          <w:tcPr>
            <w:tcW w:w="567" w:type="dxa"/>
            <w:vAlign w:val="center"/>
          </w:tcPr>
          <w:p w14:paraId="7DB23C8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39C8AB9C" w14:textId="77777777" w:rsidR="007D5169" w:rsidRPr="005D216F" w:rsidRDefault="007D5169" w:rsidP="00733FFF">
            <w:pPr>
              <w:jc w:val="center"/>
              <w:rPr>
                <w:rFonts w:eastAsia="Calibri" w:cs="Times New Roman"/>
                <w:sz w:val="24"/>
                <w:szCs w:val="24"/>
              </w:rPr>
            </w:pPr>
          </w:p>
        </w:tc>
      </w:tr>
      <w:tr w:rsidR="007D5169" w:rsidRPr="005D216F" w14:paraId="0C375A64" w14:textId="77777777" w:rsidTr="00733FFF">
        <w:tc>
          <w:tcPr>
            <w:tcW w:w="562" w:type="dxa"/>
            <w:vAlign w:val="center"/>
          </w:tcPr>
          <w:p w14:paraId="6FA1E00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2</w:t>
            </w:r>
          </w:p>
        </w:tc>
        <w:tc>
          <w:tcPr>
            <w:tcW w:w="7513" w:type="dxa"/>
            <w:vAlign w:val="center"/>
          </w:tcPr>
          <w:p w14:paraId="301D6FD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выполнения основных функций системы на автоматизированном рабочем месте (АРМ) оператора, при обнаружении несоответствия - проведение анализа причины несоответствия и локализации его источника</w:t>
            </w:r>
          </w:p>
        </w:tc>
        <w:tc>
          <w:tcPr>
            <w:tcW w:w="567" w:type="dxa"/>
            <w:vAlign w:val="center"/>
          </w:tcPr>
          <w:p w14:paraId="7458ADE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09152BA0" w14:textId="77777777" w:rsidR="007D5169" w:rsidRPr="005D216F" w:rsidRDefault="007D5169" w:rsidP="00733FFF">
            <w:pPr>
              <w:jc w:val="center"/>
              <w:rPr>
                <w:rFonts w:eastAsia="Calibri" w:cs="Times New Roman"/>
                <w:sz w:val="24"/>
                <w:szCs w:val="24"/>
              </w:rPr>
            </w:pPr>
          </w:p>
        </w:tc>
      </w:tr>
      <w:tr w:rsidR="007D5169" w:rsidRPr="005D216F" w14:paraId="7CFB0E5C" w14:textId="77777777" w:rsidTr="00733FFF">
        <w:tc>
          <w:tcPr>
            <w:tcW w:w="562" w:type="dxa"/>
            <w:vAlign w:val="center"/>
          </w:tcPr>
          <w:p w14:paraId="429369D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3</w:t>
            </w:r>
          </w:p>
        </w:tc>
        <w:tc>
          <w:tcPr>
            <w:tcW w:w="7513" w:type="dxa"/>
            <w:vAlign w:val="center"/>
          </w:tcPr>
          <w:p w14:paraId="2C4F7FA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Внешний осмотр и проверка технического состояния оборудования контроля и управления на АРМ оператора: оборудования контроля и управления (пульта(</w:t>
            </w:r>
            <w:proofErr w:type="spellStart"/>
            <w:r w:rsidRPr="005D216F">
              <w:rPr>
                <w:rFonts w:eastAsia="Calibri" w:cs="Times New Roman"/>
                <w:sz w:val="24"/>
                <w:szCs w:val="24"/>
              </w:rPr>
              <w:t>ов</w:t>
            </w:r>
            <w:proofErr w:type="spellEnd"/>
            <w:r w:rsidRPr="005D216F">
              <w:rPr>
                <w:rFonts w:eastAsia="Calibri" w:cs="Times New Roman"/>
                <w:sz w:val="24"/>
                <w:szCs w:val="24"/>
              </w:rPr>
              <w:t>)/панели(ей) контроля и управления), маршрутизатора(</w:t>
            </w:r>
            <w:proofErr w:type="spellStart"/>
            <w:r w:rsidRPr="005D216F">
              <w:rPr>
                <w:rFonts w:eastAsia="Calibri" w:cs="Times New Roman"/>
                <w:sz w:val="24"/>
                <w:szCs w:val="24"/>
              </w:rPr>
              <w:t>ов</w:t>
            </w:r>
            <w:proofErr w:type="spellEnd"/>
            <w:r w:rsidRPr="005D216F">
              <w:rPr>
                <w:rFonts w:eastAsia="Calibri" w:cs="Times New Roman"/>
                <w:sz w:val="24"/>
                <w:szCs w:val="24"/>
              </w:rPr>
              <w:t>) сигналов тревоги, неисправности, устройства(</w:t>
            </w:r>
            <w:proofErr w:type="spellStart"/>
            <w:r w:rsidRPr="005D216F">
              <w:rPr>
                <w:rFonts w:eastAsia="Calibri" w:cs="Times New Roman"/>
                <w:sz w:val="24"/>
                <w:szCs w:val="24"/>
              </w:rPr>
              <w:t>ств</w:t>
            </w:r>
            <w:proofErr w:type="spellEnd"/>
            <w:r w:rsidRPr="005D216F">
              <w:rPr>
                <w:rFonts w:eastAsia="Calibri" w:cs="Times New Roman"/>
                <w:sz w:val="24"/>
                <w:szCs w:val="24"/>
              </w:rPr>
              <w:t>) тревожной сигнализации (сигнализатора), источника(</w:t>
            </w:r>
            <w:proofErr w:type="spellStart"/>
            <w:r w:rsidRPr="005D216F">
              <w:rPr>
                <w:rFonts w:eastAsia="Calibri" w:cs="Times New Roman"/>
                <w:sz w:val="24"/>
                <w:szCs w:val="24"/>
              </w:rPr>
              <w:t>ов</w:t>
            </w:r>
            <w:proofErr w:type="spellEnd"/>
            <w:r w:rsidRPr="005D216F">
              <w:rPr>
                <w:rFonts w:eastAsia="Calibri" w:cs="Times New Roman"/>
                <w:sz w:val="24"/>
                <w:szCs w:val="24"/>
              </w:rPr>
              <w:t>) электропитания</w:t>
            </w:r>
          </w:p>
        </w:tc>
        <w:tc>
          <w:tcPr>
            <w:tcW w:w="567" w:type="dxa"/>
            <w:vAlign w:val="center"/>
          </w:tcPr>
          <w:p w14:paraId="00E1AFE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6D269A51" w14:textId="77777777" w:rsidR="007D5169" w:rsidRPr="005D216F" w:rsidRDefault="007D5169" w:rsidP="00733FFF">
            <w:pPr>
              <w:jc w:val="center"/>
              <w:rPr>
                <w:rFonts w:eastAsia="Calibri" w:cs="Times New Roman"/>
                <w:sz w:val="24"/>
                <w:szCs w:val="24"/>
              </w:rPr>
            </w:pPr>
          </w:p>
        </w:tc>
      </w:tr>
      <w:tr w:rsidR="007D5169" w:rsidRPr="005D216F" w14:paraId="1B6DBC29" w14:textId="77777777" w:rsidTr="00733FFF">
        <w:tc>
          <w:tcPr>
            <w:tcW w:w="562" w:type="dxa"/>
            <w:vAlign w:val="center"/>
          </w:tcPr>
          <w:p w14:paraId="4662CB3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4</w:t>
            </w:r>
          </w:p>
        </w:tc>
        <w:tc>
          <w:tcPr>
            <w:tcW w:w="7513" w:type="dxa"/>
            <w:vAlign w:val="center"/>
          </w:tcPr>
          <w:p w14:paraId="571BF20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правильности подключения кабелей электропитания и надежности контактов в электрических щитах, щитах связи, укрепление контактов (при необходимости)</w:t>
            </w:r>
          </w:p>
        </w:tc>
        <w:tc>
          <w:tcPr>
            <w:tcW w:w="567" w:type="dxa"/>
            <w:vAlign w:val="center"/>
          </w:tcPr>
          <w:p w14:paraId="66219F1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32E1CC77" w14:textId="77777777" w:rsidR="007D5169" w:rsidRPr="005D216F" w:rsidRDefault="007D5169" w:rsidP="00733FFF">
            <w:pPr>
              <w:jc w:val="center"/>
              <w:rPr>
                <w:rFonts w:eastAsia="Calibri" w:cs="Times New Roman"/>
                <w:sz w:val="24"/>
                <w:szCs w:val="24"/>
              </w:rPr>
            </w:pPr>
          </w:p>
        </w:tc>
      </w:tr>
      <w:tr w:rsidR="007D5169" w:rsidRPr="005D216F" w14:paraId="33E02A4A" w14:textId="77777777" w:rsidTr="00733FFF">
        <w:tc>
          <w:tcPr>
            <w:tcW w:w="562" w:type="dxa"/>
            <w:vAlign w:val="center"/>
          </w:tcPr>
          <w:p w14:paraId="5BD83CF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5</w:t>
            </w:r>
          </w:p>
        </w:tc>
        <w:tc>
          <w:tcPr>
            <w:tcW w:w="7513" w:type="dxa"/>
            <w:vAlign w:val="center"/>
          </w:tcPr>
          <w:p w14:paraId="11A6F7C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надежности подключения шин заземления</w:t>
            </w:r>
          </w:p>
        </w:tc>
        <w:tc>
          <w:tcPr>
            <w:tcW w:w="567" w:type="dxa"/>
            <w:vAlign w:val="center"/>
          </w:tcPr>
          <w:p w14:paraId="4D7BEA9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25E3EBF7" w14:textId="77777777" w:rsidR="007D5169" w:rsidRPr="005D216F" w:rsidRDefault="007D5169" w:rsidP="00733FFF">
            <w:pPr>
              <w:jc w:val="center"/>
              <w:rPr>
                <w:rFonts w:eastAsia="Calibri" w:cs="Times New Roman"/>
                <w:sz w:val="24"/>
                <w:szCs w:val="24"/>
              </w:rPr>
            </w:pPr>
          </w:p>
        </w:tc>
      </w:tr>
      <w:tr w:rsidR="007D5169" w:rsidRPr="005D216F" w14:paraId="4C337AFF" w14:textId="77777777" w:rsidTr="00733FFF">
        <w:tc>
          <w:tcPr>
            <w:tcW w:w="562" w:type="dxa"/>
            <w:vAlign w:val="center"/>
          </w:tcPr>
          <w:p w14:paraId="39C31E4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6</w:t>
            </w:r>
          </w:p>
        </w:tc>
        <w:tc>
          <w:tcPr>
            <w:tcW w:w="7513" w:type="dxa"/>
            <w:vAlign w:val="center"/>
          </w:tcPr>
          <w:p w14:paraId="0D6CF83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значений напряжений на выходных клеммах источников электропитания, клеммах аккумуляторных батарей источников бесперебойного электропитания</w:t>
            </w:r>
          </w:p>
        </w:tc>
        <w:tc>
          <w:tcPr>
            <w:tcW w:w="567" w:type="dxa"/>
            <w:vAlign w:val="center"/>
          </w:tcPr>
          <w:p w14:paraId="287A08F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6CB739DB" w14:textId="77777777" w:rsidR="007D5169" w:rsidRPr="005D216F" w:rsidRDefault="007D5169" w:rsidP="00733FFF">
            <w:pPr>
              <w:jc w:val="center"/>
              <w:rPr>
                <w:rFonts w:eastAsia="Calibri" w:cs="Times New Roman"/>
                <w:sz w:val="24"/>
                <w:szCs w:val="24"/>
              </w:rPr>
            </w:pPr>
          </w:p>
        </w:tc>
      </w:tr>
      <w:tr w:rsidR="007D5169" w:rsidRPr="005D216F" w14:paraId="5EAB459C" w14:textId="77777777" w:rsidTr="00733FFF">
        <w:tc>
          <w:tcPr>
            <w:tcW w:w="562" w:type="dxa"/>
            <w:vAlign w:val="center"/>
          </w:tcPr>
          <w:p w14:paraId="6E026CF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7</w:t>
            </w:r>
          </w:p>
        </w:tc>
        <w:tc>
          <w:tcPr>
            <w:tcW w:w="7513" w:type="dxa"/>
            <w:vAlign w:val="center"/>
          </w:tcPr>
          <w:p w14:paraId="6E1B21E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 xml:space="preserve">Проверка надежности кабельных соединений оборудования АРМ оператора, элементов соединительных линий, в случае обнаружения </w:t>
            </w:r>
            <w:r w:rsidRPr="005D216F">
              <w:rPr>
                <w:rFonts w:eastAsia="Calibri" w:cs="Times New Roman"/>
                <w:sz w:val="24"/>
                <w:szCs w:val="24"/>
              </w:rPr>
              <w:lastRenderedPageBreak/>
              <w:t>обрыва проводника или короткого замыкания - устранение неисправности на месте</w:t>
            </w:r>
          </w:p>
        </w:tc>
        <w:tc>
          <w:tcPr>
            <w:tcW w:w="567" w:type="dxa"/>
            <w:vAlign w:val="center"/>
          </w:tcPr>
          <w:p w14:paraId="21EFD98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lastRenderedPageBreak/>
              <w:t>+</w:t>
            </w:r>
          </w:p>
        </w:tc>
        <w:tc>
          <w:tcPr>
            <w:tcW w:w="703" w:type="dxa"/>
            <w:vAlign w:val="center"/>
          </w:tcPr>
          <w:p w14:paraId="09781431" w14:textId="77777777" w:rsidR="007D5169" w:rsidRPr="005D216F" w:rsidRDefault="007D5169" w:rsidP="00733FFF">
            <w:pPr>
              <w:jc w:val="center"/>
              <w:rPr>
                <w:rFonts w:eastAsia="Calibri" w:cs="Times New Roman"/>
                <w:sz w:val="24"/>
                <w:szCs w:val="24"/>
              </w:rPr>
            </w:pPr>
          </w:p>
        </w:tc>
      </w:tr>
      <w:tr w:rsidR="007D5169" w:rsidRPr="005D216F" w14:paraId="3DE6C6CE" w14:textId="77777777" w:rsidTr="00733FFF">
        <w:tc>
          <w:tcPr>
            <w:tcW w:w="562" w:type="dxa"/>
            <w:vAlign w:val="center"/>
          </w:tcPr>
          <w:p w14:paraId="6B9A592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8</w:t>
            </w:r>
          </w:p>
        </w:tc>
        <w:tc>
          <w:tcPr>
            <w:tcW w:w="7513" w:type="dxa"/>
            <w:vAlign w:val="center"/>
          </w:tcPr>
          <w:p w14:paraId="1B5ADAB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Внешний осмотр, проверка технического состояния и (или) тестирование периферийного оборудования и устройств системы</w:t>
            </w:r>
          </w:p>
        </w:tc>
        <w:tc>
          <w:tcPr>
            <w:tcW w:w="567" w:type="dxa"/>
            <w:vAlign w:val="center"/>
          </w:tcPr>
          <w:p w14:paraId="0785D5D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34691210" w14:textId="77777777" w:rsidR="007D5169" w:rsidRPr="005D216F" w:rsidRDefault="007D5169" w:rsidP="00733FFF">
            <w:pPr>
              <w:jc w:val="center"/>
              <w:rPr>
                <w:rFonts w:eastAsia="Calibri" w:cs="Times New Roman"/>
                <w:sz w:val="24"/>
                <w:szCs w:val="24"/>
              </w:rPr>
            </w:pPr>
          </w:p>
        </w:tc>
      </w:tr>
      <w:tr w:rsidR="007D5169" w:rsidRPr="005D216F" w14:paraId="5F6F5A2A" w14:textId="77777777" w:rsidTr="00733FFF">
        <w:tc>
          <w:tcPr>
            <w:tcW w:w="562" w:type="dxa"/>
            <w:vAlign w:val="center"/>
          </w:tcPr>
          <w:p w14:paraId="5965A24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9</w:t>
            </w:r>
          </w:p>
        </w:tc>
        <w:tc>
          <w:tcPr>
            <w:tcW w:w="7513" w:type="dxa"/>
            <w:vAlign w:val="center"/>
          </w:tcPr>
          <w:p w14:paraId="2B0E742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наличия смазки в трущихся частях электромагнитных замков, приводных механизмов, доводчиков (при необходимости - очистка поверхностей и добавление смазки)</w:t>
            </w:r>
          </w:p>
        </w:tc>
        <w:tc>
          <w:tcPr>
            <w:tcW w:w="567" w:type="dxa"/>
            <w:vAlign w:val="center"/>
          </w:tcPr>
          <w:p w14:paraId="648ABC2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39612904" w14:textId="77777777" w:rsidR="007D5169" w:rsidRPr="005D216F" w:rsidRDefault="007D5169" w:rsidP="00733FFF">
            <w:pPr>
              <w:jc w:val="center"/>
              <w:rPr>
                <w:rFonts w:eastAsia="Calibri" w:cs="Times New Roman"/>
                <w:sz w:val="24"/>
                <w:szCs w:val="24"/>
              </w:rPr>
            </w:pPr>
          </w:p>
        </w:tc>
      </w:tr>
      <w:tr w:rsidR="007D5169" w:rsidRPr="005D216F" w14:paraId="1C3E4F1A" w14:textId="77777777" w:rsidTr="00733FFF">
        <w:tc>
          <w:tcPr>
            <w:tcW w:w="562" w:type="dxa"/>
            <w:vAlign w:val="center"/>
          </w:tcPr>
          <w:p w14:paraId="4DE2E3A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10</w:t>
            </w:r>
          </w:p>
        </w:tc>
        <w:tc>
          <w:tcPr>
            <w:tcW w:w="7513" w:type="dxa"/>
            <w:vAlign w:val="center"/>
          </w:tcPr>
          <w:p w14:paraId="1445960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исправности разъемных соединений и правильности подключения соединительных линий</w:t>
            </w:r>
          </w:p>
        </w:tc>
        <w:tc>
          <w:tcPr>
            <w:tcW w:w="567" w:type="dxa"/>
            <w:vAlign w:val="center"/>
          </w:tcPr>
          <w:p w14:paraId="4C99622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33569927" w14:textId="77777777" w:rsidR="007D5169" w:rsidRPr="005D216F" w:rsidRDefault="007D5169" w:rsidP="00733FFF">
            <w:pPr>
              <w:jc w:val="center"/>
              <w:rPr>
                <w:rFonts w:eastAsia="Calibri" w:cs="Times New Roman"/>
                <w:sz w:val="24"/>
                <w:szCs w:val="24"/>
              </w:rPr>
            </w:pPr>
          </w:p>
        </w:tc>
      </w:tr>
      <w:tr w:rsidR="007D5169" w:rsidRPr="005D216F" w14:paraId="0FA963C1" w14:textId="77777777" w:rsidTr="00733FFF">
        <w:tc>
          <w:tcPr>
            <w:tcW w:w="562" w:type="dxa"/>
            <w:vAlign w:val="center"/>
          </w:tcPr>
          <w:p w14:paraId="1D6D5B6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11</w:t>
            </w:r>
          </w:p>
        </w:tc>
        <w:tc>
          <w:tcPr>
            <w:tcW w:w="7513" w:type="dxa"/>
            <w:vAlign w:val="center"/>
          </w:tcPr>
          <w:p w14:paraId="075973A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правильности работы и времени реакции системы</w:t>
            </w:r>
          </w:p>
        </w:tc>
        <w:tc>
          <w:tcPr>
            <w:tcW w:w="567" w:type="dxa"/>
            <w:vAlign w:val="center"/>
          </w:tcPr>
          <w:p w14:paraId="0DB6048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1AD8F12F" w14:textId="77777777" w:rsidR="007D5169" w:rsidRPr="005D216F" w:rsidRDefault="007D5169" w:rsidP="00733FFF">
            <w:pPr>
              <w:jc w:val="center"/>
              <w:rPr>
                <w:rFonts w:eastAsia="Calibri" w:cs="Times New Roman"/>
                <w:sz w:val="24"/>
                <w:szCs w:val="24"/>
              </w:rPr>
            </w:pPr>
          </w:p>
        </w:tc>
      </w:tr>
      <w:tr w:rsidR="007D5169" w:rsidRPr="005D216F" w14:paraId="306EDD79" w14:textId="77777777" w:rsidTr="00733FFF">
        <w:tc>
          <w:tcPr>
            <w:tcW w:w="562" w:type="dxa"/>
            <w:vAlign w:val="center"/>
          </w:tcPr>
          <w:p w14:paraId="7064A81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12</w:t>
            </w:r>
          </w:p>
        </w:tc>
        <w:tc>
          <w:tcPr>
            <w:tcW w:w="7513" w:type="dxa"/>
            <w:vAlign w:val="center"/>
          </w:tcPr>
          <w:p w14:paraId="6092924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правильности работы системы при автоматическом подключении к резервному источнику электропитания в случае отключения основного источника</w:t>
            </w:r>
          </w:p>
        </w:tc>
        <w:tc>
          <w:tcPr>
            <w:tcW w:w="567" w:type="dxa"/>
            <w:vAlign w:val="center"/>
          </w:tcPr>
          <w:p w14:paraId="72020ED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540073FF" w14:textId="77777777" w:rsidR="007D5169" w:rsidRPr="005D216F" w:rsidRDefault="007D5169" w:rsidP="00733FFF">
            <w:pPr>
              <w:jc w:val="center"/>
              <w:rPr>
                <w:rFonts w:eastAsia="Calibri" w:cs="Times New Roman"/>
                <w:sz w:val="24"/>
                <w:szCs w:val="24"/>
              </w:rPr>
            </w:pPr>
          </w:p>
        </w:tc>
      </w:tr>
      <w:tr w:rsidR="007D5169" w:rsidRPr="005D216F" w14:paraId="2917F178" w14:textId="77777777" w:rsidTr="00733FFF">
        <w:tc>
          <w:tcPr>
            <w:tcW w:w="562" w:type="dxa"/>
            <w:vAlign w:val="center"/>
          </w:tcPr>
          <w:p w14:paraId="28332AA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13</w:t>
            </w:r>
          </w:p>
        </w:tc>
        <w:tc>
          <w:tcPr>
            <w:tcW w:w="7513" w:type="dxa"/>
            <w:vAlign w:val="center"/>
          </w:tcPr>
          <w:p w14:paraId="4DF7E4E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правильности передачи сигналов тревоги и (или) неисправности к сопрягаемым системам</w:t>
            </w:r>
          </w:p>
        </w:tc>
        <w:tc>
          <w:tcPr>
            <w:tcW w:w="567" w:type="dxa"/>
            <w:vAlign w:val="center"/>
          </w:tcPr>
          <w:p w14:paraId="3A15D13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72079CD1" w14:textId="77777777" w:rsidR="007D5169" w:rsidRPr="005D216F" w:rsidRDefault="007D5169" w:rsidP="00733FFF">
            <w:pPr>
              <w:jc w:val="center"/>
              <w:rPr>
                <w:rFonts w:eastAsia="Calibri" w:cs="Times New Roman"/>
                <w:sz w:val="24"/>
                <w:szCs w:val="24"/>
              </w:rPr>
            </w:pPr>
          </w:p>
        </w:tc>
      </w:tr>
      <w:tr w:rsidR="007D5169" w:rsidRPr="005D216F" w14:paraId="645FF91A" w14:textId="77777777" w:rsidTr="00733FFF">
        <w:tc>
          <w:tcPr>
            <w:tcW w:w="562" w:type="dxa"/>
            <w:vAlign w:val="center"/>
          </w:tcPr>
          <w:p w14:paraId="16973FA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14</w:t>
            </w:r>
          </w:p>
        </w:tc>
        <w:tc>
          <w:tcPr>
            <w:tcW w:w="7513" w:type="dxa"/>
          </w:tcPr>
          <w:p w14:paraId="43724A0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128DDBC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673481AF" w14:textId="77777777" w:rsidR="007D5169" w:rsidRPr="005D216F" w:rsidRDefault="007D5169" w:rsidP="00733FFF">
            <w:pPr>
              <w:jc w:val="center"/>
              <w:rPr>
                <w:rFonts w:eastAsia="Calibri" w:cs="Times New Roman"/>
                <w:sz w:val="24"/>
                <w:szCs w:val="24"/>
              </w:rPr>
            </w:pPr>
          </w:p>
        </w:tc>
      </w:tr>
      <w:tr w:rsidR="007D5169" w:rsidRPr="005D216F" w14:paraId="5F1DB048" w14:textId="77777777" w:rsidTr="00733FFF">
        <w:tc>
          <w:tcPr>
            <w:tcW w:w="562" w:type="dxa"/>
            <w:vAlign w:val="center"/>
          </w:tcPr>
          <w:p w14:paraId="50E4552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15</w:t>
            </w:r>
          </w:p>
        </w:tc>
        <w:tc>
          <w:tcPr>
            <w:tcW w:w="7513" w:type="dxa"/>
          </w:tcPr>
          <w:p w14:paraId="62A48D6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5DD2153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5F83D20A" w14:textId="77777777" w:rsidR="007D5169" w:rsidRPr="005D216F" w:rsidRDefault="007D5169" w:rsidP="00733FFF">
            <w:pPr>
              <w:jc w:val="center"/>
              <w:rPr>
                <w:rFonts w:eastAsia="Calibri" w:cs="Times New Roman"/>
                <w:sz w:val="24"/>
                <w:szCs w:val="24"/>
              </w:rPr>
            </w:pPr>
          </w:p>
        </w:tc>
      </w:tr>
      <w:tr w:rsidR="007D5169" w:rsidRPr="005D216F" w14:paraId="6165D92C" w14:textId="77777777" w:rsidTr="00733FFF">
        <w:tc>
          <w:tcPr>
            <w:tcW w:w="562" w:type="dxa"/>
            <w:vAlign w:val="center"/>
          </w:tcPr>
          <w:p w14:paraId="1100B48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16</w:t>
            </w:r>
          </w:p>
        </w:tc>
        <w:tc>
          <w:tcPr>
            <w:tcW w:w="7513" w:type="dxa"/>
            <w:vAlign w:val="center"/>
          </w:tcPr>
          <w:p w14:paraId="6319F72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Полнофункциональная проверка системы</w:t>
            </w:r>
          </w:p>
        </w:tc>
        <w:tc>
          <w:tcPr>
            <w:tcW w:w="567" w:type="dxa"/>
            <w:vAlign w:val="center"/>
          </w:tcPr>
          <w:p w14:paraId="762C87A2" w14:textId="77777777" w:rsidR="007D5169" w:rsidRPr="005D216F" w:rsidRDefault="007D5169" w:rsidP="00733FFF">
            <w:pPr>
              <w:jc w:val="center"/>
              <w:rPr>
                <w:rFonts w:eastAsia="Calibri" w:cs="Times New Roman"/>
                <w:sz w:val="24"/>
                <w:szCs w:val="24"/>
              </w:rPr>
            </w:pPr>
          </w:p>
        </w:tc>
        <w:tc>
          <w:tcPr>
            <w:tcW w:w="703" w:type="dxa"/>
            <w:vAlign w:val="center"/>
          </w:tcPr>
          <w:p w14:paraId="255C4F9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50E82C54" w14:textId="77777777" w:rsidTr="00733FFF">
        <w:tc>
          <w:tcPr>
            <w:tcW w:w="562" w:type="dxa"/>
            <w:vAlign w:val="center"/>
          </w:tcPr>
          <w:p w14:paraId="1B49693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17</w:t>
            </w:r>
          </w:p>
        </w:tc>
        <w:tc>
          <w:tcPr>
            <w:tcW w:w="7513" w:type="dxa"/>
            <w:vAlign w:val="center"/>
          </w:tcPr>
          <w:p w14:paraId="6A5642F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Программное обеспечение (включая резервное копирование и обновление до актуальных версий).</w:t>
            </w:r>
          </w:p>
        </w:tc>
        <w:tc>
          <w:tcPr>
            <w:tcW w:w="567" w:type="dxa"/>
            <w:vAlign w:val="center"/>
          </w:tcPr>
          <w:p w14:paraId="0A53CB5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03" w:type="dxa"/>
            <w:vAlign w:val="center"/>
          </w:tcPr>
          <w:p w14:paraId="4BAD42CA" w14:textId="77777777" w:rsidR="007D5169" w:rsidRPr="005D216F" w:rsidRDefault="007D5169" w:rsidP="00733FFF">
            <w:pPr>
              <w:jc w:val="center"/>
              <w:rPr>
                <w:rFonts w:eastAsia="Calibri" w:cs="Times New Roman"/>
                <w:sz w:val="24"/>
                <w:szCs w:val="24"/>
              </w:rPr>
            </w:pPr>
          </w:p>
        </w:tc>
      </w:tr>
    </w:tbl>
    <w:p w14:paraId="75F97066" w14:textId="77777777" w:rsidR="007D5169" w:rsidRPr="005D216F" w:rsidRDefault="007D5169" w:rsidP="007D5169">
      <w:pPr>
        <w:numPr>
          <w:ilvl w:val="2"/>
          <w:numId w:val="20"/>
        </w:numPr>
        <w:spacing w:after="0" w:line="240" w:lineRule="auto"/>
        <w:ind w:hanging="1080"/>
        <w:contextualSpacing/>
        <w:rPr>
          <w:rFonts w:ascii="Times New Roman" w:eastAsia="Calibri" w:hAnsi="Times New Roman" w:cs="Times New Roman"/>
          <w:sz w:val="28"/>
          <w:szCs w:val="28"/>
        </w:rPr>
      </w:pPr>
      <w:r w:rsidRPr="005D216F">
        <w:rPr>
          <w:rFonts w:ascii="Times New Roman" w:eastAsia="Calibri" w:hAnsi="Times New Roman" w:cs="Times New Roman"/>
          <w:sz w:val="28"/>
          <w:szCs w:val="28"/>
        </w:rPr>
        <w:t>Регламент работ по ТО системы охранной сигнализации.</w:t>
      </w:r>
    </w:p>
    <w:p w14:paraId="7D59E9BE" w14:textId="77777777" w:rsidR="007D5169" w:rsidRPr="005D216F" w:rsidRDefault="007D5169" w:rsidP="007D5169">
      <w:pPr>
        <w:spacing w:after="0" w:line="240" w:lineRule="auto"/>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Виды регламентных работ:</w:t>
      </w:r>
    </w:p>
    <w:p w14:paraId="7D69256A" w14:textId="77777777" w:rsidR="007D5169" w:rsidRPr="005D216F" w:rsidRDefault="007D5169" w:rsidP="007D5169">
      <w:pPr>
        <w:spacing w:after="0" w:line="240" w:lineRule="auto"/>
        <w:contextualSpacing/>
        <w:jc w:val="both"/>
        <w:rPr>
          <w:rFonts w:ascii="Times New Roman" w:eastAsia="Calibri" w:hAnsi="Times New Roman" w:cs="Times New Roman"/>
          <w:sz w:val="28"/>
        </w:rPr>
      </w:pPr>
      <w:r w:rsidRPr="005D216F">
        <w:rPr>
          <w:rFonts w:ascii="Times New Roman" w:eastAsia="Calibri" w:hAnsi="Times New Roman" w:cs="Times New Roman"/>
          <w:sz w:val="28"/>
        </w:rPr>
        <w:t>Р1 – 1 раз в месяц</w:t>
      </w:r>
    </w:p>
    <w:p w14:paraId="45CD5C67" w14:textId="77777777" w:rsidR="007D5169" w:rsidRPr="005D216F" w:rsidRDefault="007D5169" w:rsidP="007D5169">
      <w:pPr>
        <w:spacing w:after="0" w:line="240" w:lineRule="auto"/>
        <w:contextualSpacing/>
        <w:jc w:val="both"/>
        <w:rPr>
          <w:rFonts w:ascii="Times New Roman" w:eastAsia="Calibri" w:hAnsi="Times New Roman" w:cs="Times New Roman"/>
          <w:sz w:val="28"/>
        </w:rPr>
      </w:pPr>
      <w:r w:rsidRPr="005D216F">
        <w:rPr>
          <w:rFonts w:ascii="Times New Roman" w:eastAsia="Calibri" w:hAnsi="Times New Roman" w:cs="Times New Roman"/>
          <w:sz w:val="28"/>
        </w:rPr>
        <w:t>Р2 – 1 раз в 6 месяцев</w:t>
      </w:r>
    </w:p>
    <w:p w14:paraId="725EAFDC" w14:textId="77777777" w:rsidR="007D5169" w:rsidRPr="005D216F" w:rsidRDefault="007D5169" w:rsidP="007D5169">
      <w:pPr>
        <w:spacing w:after="0" w:line="240" w:lineRule="auto"/>
        <w:contextualSpacing/>
        <w:rPr>
          <w:rFonts w:ascii="Times New Roman" w:eastAsia="Calibri" w:hAnsi="Times New Roman" w:cs="Times New Roman"/>
          <w:sz w:val="28"/>
          <w:szCs w:val="28"/>
        </w:rPr>
      </w:pPr>
      <w:r w:rsidRPr="005D216F">
        <w:rPr>
          <w:rFonts w:ascii="Times New Roman" w:eastAsia="Calibri" w:hAnsi="Times New Roman" w:cs="Times New Roman"/>
          <w:sz w:val="28"/>
          <w:szCs w:val="28"/>
        </w:rPr>
        <w:t>Р3 – 1 раз в 12 месяцев</w:t>
      </w:r>
    </w:p>
    <w:tbl>
      <w:tblPr>
        <w:tblStyle w:val="24"/>
        <w:tblW w:w="0" w:type="auto"/>
        <w:tblLook w:val="04A0" w:firstRow="1" w:lastRow="0" w:firstColumn="1" w:lastColumn="0" w:noHBand="0" w:noVBand="1"/>
      </w:tblPr>
      <w:tblGrid>
        <w:gridCol w:w="561"/>
        <w:gridCol w:w="7188"/>
        <w:gridCol w:w="470"/>
        <w:gridCol w:w="566"/>
        <w:gridCol w:w="560"/>
      </w:tblGrid>
      <w:tr w:rsidR="007D5169" w:rsidRPr="005D216F" w14:paraId="7D0DFF4E" w14:textId="77777777" w:rsidTr="00733FFF">
        <w:tc>
          <w:tcPr>
            <w:tcW w:w="561" w:type="dxa"/>
            <w:vAlign w:val="center"/>
          </w:tcPr>
          <w:p w14:paraId="358D7FF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7188" w:type="dxa"/>
            <w:vAlign w:val="center"/>
          </w:tcPr>
          <w:p w14:paraId="1072CFB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Перечень работ</w:t>
            </w:r>
          </w:p>
        </w:tc>
        <w:tc>
          <w:tcPr>
            <w:tcW w:w="470" w:type="dxa"/>
            <w:vAlign w:val="center"/>
          </w:tcPr>
          <w:p w14:paraId="1F97870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Р1</w:t>
            </w:r>
          </w:p>
        </w:tc>
        <w:tc>
          <w:tcPr>
            <w:tcW w:w="566" w:type="dxa"/>
            <w:vAlign w:val="center"/>
          </w:tcPr>
          <w:p w14:paraId="132418C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Р2</w:t>
            </w:r>
          </w:p>
        </w:tc>
        <w:tc>
          <w:tcPr>
            <w:tcW w:w="560" w:type="dxa"/>
            <w:vAlign w:val="center"/>
          </w:tcPr>
          <w:p w14:paraId="6AD80A3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Р3</w:t>
            </w:r>
          </w:p>
        </w:tc>
      </w:tr>
      <w:tr w:rsidR="007D5169" w:rsidRPr="005D216F" w14:paraId="724986FD" w14:textId="77777777" w:rsidTr="00733FFF">
        <w:tc>
          <w:tcPr>
            <w:tcW w:w="561" w:type="dxa"/>
            <w:vAlign w:val="center"/>
          </w:tcPr>
          <w:p w14:paraId="1D084D3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w:t>
            </w:r>
          </w:p>
        </w:tc>
        <w:tc>
          <w:tcPr>
            <w:tcW w:w="7188" w:type="dxa"/>
            <w:vAlign w:val="center"/>
          </w:tcPr>
          <w:p w14:paraId="628831B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компьютерной базе данных, анализ данных; определение действий, требующих повышенного внимания</w:t>
            </w:r>
          </w:p>
        </w:tc>
        <w:tc>
          <w:tcPr>
            <w:tcW w:w="470" w:type="dxa"/>
            <w:vAlign w:val="center"/>
          </w:tcPr>
          <w:p w14:paraId="1DE9274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1494C628" w14:textId="77777777" w:rsidR="007D5169" w:rsidRPr="005D216F" w:rsidRDefault="007D5169" w:rsidP="00733FFF">
            <w:pPr>
              <w:jc w:val="center"/>
              <w:rPr>
                <w:rFonts w:eastAsia="Calibri" w:cs="Times New Roman"/>
                <w:sz w:val="24"/>
                <w:szCs w:val="24"/>
              </w:rPr>
            </w:pPr>
          </w:p>
        </w:tc>
        <w:tc>
          <w:tcPr>
            <w:tcW w:w="560" w:type="dxa"/>
            <w:vAlign w:val="center"/>
          </w:tcPr>
          <w:p w14:paraId="2A82AD92" w14:textId="77777777" w:rsidR="007D5169" w:rsidRPr="005D216F" w:rsidRDefault="007D5169" w:rsidP="00733FFF">
            <w:pPr>
              <w:jc w:val="center"/>
              <w:rPr>
                <w:rFonts w:eastAsia="Calibri" w:cs="Times New Roman"/>
                <w:sz w:val="24"/>
                <w:szCs w:val="24"/>
              </w:rPr>
            </w:pPr>
          </w:p>
        </w:tc>
      </w:tr>
      <w:tr w:rsidR="007D5169" w:rsidRPr="005D216F" w14:paraId="185EDD64" w14:textId="77777777" w:rsidTr="00733FFF">
        <w:tc>
          <w:tcPr>
            <w:tcW w:w="561" w:type="dxa"/>
            <w:vAlign w:val="center"/>
          </w:tcPr>
          <w:p w14:paraId="09CC86A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2</w:t>
            </w:r>
          </w:p>
        </w:tc>
        <w:tc>
          <w:tcPr>
            <w:tcW w:w="7188" w:type="dxa"/>
            <w:vAlign w:val="center"/>
          </w:tcPr>
          <w:p w14:paraId="0656A07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выполнения основных функций системы на автоматизированном рабочем месте (АРМ) оператора; при обнаружении несоответствия - проведение анализа причины несоответствия и локализация его источника</w:t>
            </w:r>
          </w:p>
        </w:tc>
        <w:tc>
          <w:tcPr>
            <w:tcW w:w="470" w:type="dxa"/>
            <w:vAlign w:val="center"/>
          </w:tcPr>
          <w:p w14:paraId="4457C3D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7601B0B3" w14:textId="77777777" w:rsidR="007D5169" w:rsidRPr="005D216F" w:rsidRDefault="007D5169" w:rsidP="00733FFF">
            <w:pPr>
              <w:jc w:val="center"/>
              <w:rPr>
                <w:rFonts w:eastAsia="Calibri" w:cs="Times New Roman"/>
                <w:sz w:val="24"/>
                <w:szCs w:val="24"/>
              </w:rPr>
            </w:pPr>
          </w:p>
        </w:tc>
        <w:tc>
          <w:tcPr>
            <w:tcW w:w="560" w:type="dxa"/>
            <w:vAlign w:val="center"/>
          </w:tcPr>
          <w:p w14:paraId="39E4C4CE" w14:textId="77777777" w:rsidR="007D5169" w:rsidRPr="005D216F" w:rsidRDefault="007D5169" w:rsidP="00733FFF">
            <w:pPr>
              <w:jc w:val="center"/>
              <w:rPr>
                <w:rFonts w:eastAsia="Calibri" w:cs="Times New Roman"/>
                <w:sz w:val="24"/>
                <w:szCs w:val="24"/>
              </w:rPr>
            </w:pPr>
          </w:p>
        </w:tc>
      </w:tr>
      <w:tr w:rsidR="007D5169" w:rsidRPr="005D216F" w14:paraId="6ABC95A1" w14:textId="77777777" w:rsidTr="00733FFF">
        <w:tc>
          <w:tcPr>
            <w:tcW w:w="561" w:type="dxa"/>
            <w:vAlign w:val="center"/>
          </w:tcPr>
          <w:p w14:paraId="0A6014E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3</w:t>
            </w:r>
          </w:p>
        </w:tc>
        <w:tc>
          <w:tcPr>
            <w:tcW w:w="7188" w:type="dxa"/>
            <w:vAlign w:val="center"/>
          </w:tcPr>
          <w:p w14:paraId="230EB80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Внешний осмотр устройств - составных частей системы, установленных в помещениях</w:t>
            </w:r>
          </w:p>
        </w:tc>
        <w:tc>
          <w:tcPr>
            <w:tcW w:w="470" w:type="dxa"/>
            <w:vAlign w:val="center"/>
          </w:tcPr>
          <w:p w14:paraId="06B6199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130183AA" w14:textId="77777777" w:rsidR="007D5169" w:rsidRPr="005D216F" w:rsidRDefault="007D5169" w:rsidP="00733FFF">
            <w:pPr>
              <w:jc w:val="center"/>
              <w:rPr>
                <w:rFonts w:eastAsia="Calibri" w:cs="Times New Roman"/>
                <w:sz w:val="24"/>
                <w:szCs w:val="24"/>
              </w:rPr>
            </w:pPr>
          </w:p>
        </w:tc>
        <w:tc>
          <w:tcPr>
            <w:tcW w:w="560" w:type="dxa"/>
            <w:vAlign w:val="center"/>
          </w:tcPr>
          <w:p w14:paraId="3C24CC40" w14:textId="77777777" w:rsidR="007D5169" w:rsidRPr="005D216F" w:rsidRDefault="007D5169" w:rsidP="00733FFF">
            <w:pPr>
              <w:jc w:val="center"/>
              <w:rPr>
                <w:rFonts w:eastAsia="Calibri" w:cs="Times New Roman"/>
                <w:sz w:val="24"/>
                <w:szCs w:val="24"/>
              </w:rPr>
            </w:pPr>
          </w:p>
        </w:tc>
      </w:tr>
      <w:tr w:rsidR="007D5169" w:rsidRPr="005D216F" w14:paraId="3B10111A" w14:textId="77777777" w:rsidTr="00733FFF">
        <w:tc>
          <w:tcPr>
            <w:tcW w:w="561" w:type="dxa"/>
            <w:vAlign w:val="center"/>
          </w:tcPr>
          <w:p w14:paraId="5FC52E4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4</w:t>
            </w:r>
          </w:p>
        </w:tc>
        <w:tc>
          <w:tcPr>
            <w:tcW w:w="7188" w:type="dxa"/>
            <w:vAlign w:val="center"/>
          </w:tcPr>
          <w:p w14:paraId="2A8D767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Внешний осмотр аппаратуры и сенсоров внешней установки (установленных вне помещений) - анализаторов, концентраторов, разветвителей, модулей обхода, передающих и приемных устройств, концевых устройств в пылевлагозащитной оболочке, а также открытых сенсоров с элементами их креплений</w:t>
            </w:r>
          </w:p>
        </w:tc>
        <w:tc>
          <w:tcPr>
            <w:tcW w:w="470" w:type="dxa"/>
            <w:vAlign w:val="center"/>
          </w:tcPr>
          <w:p w14:paraId="1006AC2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6B07A78A" w14:textId="77777777" w:rsidR="007D5169" w:rsidRPr="005D216F" w:rsidRDefault="007D5169" w:rsidP="00733FFF">
            <w:pPr>
              <w:jc w:val="center"/>
              <w:rPr>
                <w:rFonts w:eastAsia="Calibri" w:cs="Times New Roman"/>
                <w:sz w:val="24"/>
                <w:szCs w:val="24"/>
              </w:rPr>
            </w:pPr>
          </w:p>
        </w:tc>
        <w:tc>
          <w:tcPr>
            <w:tcW w:w="560" w:type="dxa"/>
            <w:vAlign w:val="center"/>
          </w:tcPr>
          <w:p w14:paraId="1FB342A2" w14:textId="77777777" w:rsidR="007D5169" w:rsidRPr="005D216F" w:rsidRDefault="007D5169" w:rsidP="00733FFF">
            <w:pPr>
              <w:jc w:val="center"/>
              <w:rPr>
                <w:rFonts w:eastAsia="Calibri" w:cs="Times New Roman"/>
                <w:sz w:val="24"/>
                <w:szCs w:val="24"/>
              </w:rPr>
            </w:pPr>
          </w:p>
        </w:tc>
      </w:tr>
      <w:tr w:rsidR="007D5169" w:rsidRPr="005D216F" w14:paraId="68F6AFF6" w14:textId="77777777" w:rsidTr="00733FFF">
        <w:tc>
          <w:tcPr>
            <w:tcW w:w="561" w:type="dxa"/>
            <w:vAlign w:val="center"/>
          </w:tcPr>
          <w:p w14:paraId="726CDA8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lastRenderedPageBreak/>
              <w:t>5</w:t>
            </w:r>
          </w:p>
        </w:tc>
        <w:tc>
          <w:tcPr>
            <w:tcW w:w="7188" w:type="dxa"/>
            <w:vAlign w:val="center"/>
          </w:tcPr>
          <w:p w14:paraId="55083CD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надежности подключения шин заземления</w:t>
            </w:r>
          </w:p>
        </w:tc>
        <w:tc>
          <w:tcPr>
            <w:tcW w:w="470" w:type="dxa"/>
            <w:vAlign w:val="center"/>
          </w:tcPr>
          <w:p w14:paraId="3812EF2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496E80D7" w14:textId="77777777" w:rsidR="007D5169" w:rsidRPr="005D216F" w:rsidRDefault="007D5169" w:rsidP="00733FFF">
            <w:pPr>
              <w:jc w:val="center"/>
              <w:rPr>
                <w:rFonts w:eastAsia="Calibri" w:cs="Times New Roman"/>
                <w:sz w:val="24"/>
                <w:szCs w:val="24"/>
              </w:rPr>
            </w:pPr>
          </w:p>
        </w:tc>
        <w:tc>
          <w:tcPr>
            <w:tcW w:w="560" w:type="dxa"/>
            <w:vAlign w:val="center"/>
          </w:tcPr>
          <w:p w14:paraId="2F519CBC" w14:textId="77777777" w:rsidR="007D5169" w:rsidRPr="005D216F" w:rsidRDefault="007D5169" w:rsidP="00733FFF">
            <w:pPr>
              <w:jc w:val="center"/>
              <w:rPr>
                <w:rFonts w:eastAsia="Calibri" w:cs="Times New Roman"/>
                <w:sz w:val="24"/>
                <w:szCs w:val="24"/>
              </w:rPr>
            </w:pPr>
          </w:p>
        </w:tc>
      </w:tr>
      <w:tr w:rsidR="007D5169" w:rsidRPr="005D216F" w14:paraId="49C28339" w14:textId="77777777" w:rsidTr="00733FFF">
        <w:tc>
          <w:tcPr>
            <w:tcW w:w="561" w:type="dxa"/>
            <w:vAlign w:val="center"/>
          </w:tcPr>
          <w:p w14:paraId="5AC95E2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6</w:t>
            </w:r>
          </w:p>
        </w:tc>
        <w:tc>
          <w:tcPr>
            <w:tcW w:w="7188" w:type="dxa"/>
            <w:vAlign w:val="center"/>
          </w:tcPr>
          <w:p w14:paraId="7A2D428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правильности подключения кабелей электропитания и надежности контактов в электрических щитах, укрепление контактов (при необходимости)</w:t>
            </w:r>
          </w:p>
        </w:tc>
        <w:tc>
          <w:tcPr>
            <w:tcW w:w="470" w:type="dxa"/>
            <w:vAlign w:val="center"/>
          </w:tcPr>
          <w:p w14:paraId="355DF86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710F6CA5" w14:textId="77777777" w:rsidR="007D5169" w:rsidRPr="005D216F" w:rsidRDefault="007D5169" w:rsidP="00733FFF">
            <w:pPr>
              <w:jc w:val="center"/>
              <w:rPr>
                <w:rFonts w:eastAsia="Calibri" w:cs="Times New Roman"/>
                <w:sz w:val="24"/>
                <w:szCs w:val="24"/>
              </w:rPr>
            </w:pPr>
          </w:p>
        </w:tc>
        <w:tc>
          <w:tcPr>
            <w:tcW w:w="560" w:type="dxa"/>
            <w:vAlign w:val="center"/>
          </w:tcPr>
          <w:p w14:paraId="77C7DEFD" w14:textId="77777777" w:rsidR="007D5169" w:rsidRPr="005D216F" w:rsidRDefault="007D5169" w:rsidP="00733FFF">
            <w:pPr>
              <w:jc w:val="center"/>
              <w:rPr>
                <w:rFonts w:eastAsia="Calibri" w:cs="Times New Roman"/>
                <w:sz w:val="24"/>
                <w:szCs w:val="24"/>
              </w:rPr>
            </w:pPr>
          </w:p>
        </w:tc>
      </w:tr>
      <w:tr w:rsidR="007D5169" w:rsidRPr="005D216F" w14:paraId="0670D37F" w14:textId="77777777" w:rsidTr="00733FFF">
        <w:tc>
          <w:tcPr>
            <w:tcW w:w="561" w:type="dxa"/>
            <w:vAlign w:val="center"/>
          </w:tcPr>
          <w:p w14:paraId="4631108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7</w:t>
            </w:r>
          </w:p>
        </w:tc>
        <w:tc>
          <w:tcPr>
            <w:tcW w:w="7188" w:type="dxa"/>
            <w:vAlign w:val="center"/>
          </w:tcPr>
          <w:p w14:paraId="6353D75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надежности кабельных соединений пультового оборудования, надежности клеммных соединений контрольных панелей, вспомогательного оборудования</w:t>
            </w:r>
          </w:p>
        </w:tc>
        <w:tc>
          <w:tcPr>
            <w:tcW w:w="470" w:type="dxa"/>
            <w:vAlign w:val="center"/>
          </w:tcPr>
          <w:p w14:paraId="22783B2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79833E1B" w14:textId="77777777" w:rsidR="007D5169" w:rsidRPr="005D216F" w:rsidRDefault="007D5169" w:rsidP="00733FFF">
            <w:pPr>
              <w:jc w:val="center"/>
              <w:rPr>
                <w:rFonts w:eastAsia="Calibri" w:cs="Times New Roman"/>
                <w:sz w:val="24"/>
                <w:szCs w:val="24"/>
              </w:rPr>
            </w:pPr>
          </w:p>
        </w:tc>
        <w:tc>
          <w:tcPr>
            <w:tcW w:w="560" w:type="dxa"/>
            <w:vAlign w:val="center"/>
          </w:tcPr>
          <w:p w14:paraId="3AF28F50" w14:textId="77777777" w:rsidR="007D5169" w:rsidRPr="005D216F" w:rsidRDefault="007D5169" w:rsidP="00733FFF">
            <w:pPr>
              <w:jc w:val="center"/>
              <w:rPr>
                <w:rFonts w:eastAsia="Calibri" w:cs="Times New Roman"/>
                <w:sz w:val="24"/>
                <w:szCs w:val="24"/>
              </w:rPr>
            </w:pPr>
          </w:p>
        </w:tc>
      </w:tr>
      <w:tr w:rsidR="007D5169" w:rsidRPr="005D216F" w14:paraId="74486384" w14:textId="77777777" w:rsidTr="00733FFF">
        <w:tc>
          <w:tcPr>
            <w:tcW w:w="561" w:type="dxa"/>
            <w:vAlign w:val="center"/>
          </w:tcPr>
          <w:p w14:paraId="316E640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8</w:t>
            </w:r>
          </w:p>
        </w:tc>
        <w:tc>
          <w:tcPr>
            <w:tcW w:w="7188" w:type="dxa"/>
            <w:vAlign w:val="center"/>
          </w:tcPr>
          <w:p w14:paraId="7300903F"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Выборочный контроль состояния аппаратуры и сенсоров внешней установки (состояния пылевлагозащитной оболочки вводов, напряжений на контактах, надежности крепления открытых сенсоров к местам установки)</w:t>
            </w:r>
          </w:p>
        </w:tc>
        <w:tc>
          <w:tcPr>
            <w:tcW w:w="470" w:type="dxa"/>
            <w:vAlign w:val="center"/>
          </w:tcPr>
          <w:p w14:paraId="77AABF1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6C70C484" w14:textId="77777777" w:rsidR="007D5169" w:rsidRPr="005D216F" w:rsidRDefault="007D5169" w:rsidP="00733FFF">
            <w:pPr>
              <w:jc w:val="center"/>
              <w:rPr>
                <w:rFonts w:eastAsia="Calibri" w:cs="Times New Roman"/>
                <w:sz w:val="24"/>
                <w:szCs w:val="24"/>
              </w:rPr>
            </w:pPr>
          </w:p>
        </w:tc>
        <w:tc>
          <w:tcPr>
            <w:tcW w:w="560" w:type="dxa"/>
            <w:vAlign w:val="center"/>
          </w:tcPr>
          <w:p w14:paraId="3D2FF7F6" w14:textId="77777777" w:rsidR="007D5169" w:rsidRPr="005D216F" w:rsidRDefault="007D5169" w:rsidP="00733FFF">
            <w:pPr>
              <w:jc w:val="center"/>
              <w:rPr>
                <w:rFonts w:eastAsia="Calibri" w:cs="Times New Roman"/>
                <w:sz w:val="24"/>
                <w:szCs w:val="24"/>
              </w:rPr>
            </w:pPr>
          </w:p>
        </w:tc>
      </w:tr>
      <w:tr w:rsidR="007D5169" w:rsidRPr="005D216F" w14:paraId="2325A3AB" w14:textId="77777777" w:rsidTr="00733FFF">
        <w:tc>
          <w:tcPr>
            <w:tcW w:w="561" w:type="dxa"/>
            <w:vAlign w:val="center"/>
          </w:tcPr>
          <w:p w14:paraId="181EC64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9</w:t>
            </w:r>
          </w:p>
        </w:tc>
        <w:tc>
          <w:tcPr>
            <w:tcW w:w="7188" w:type="dxa"/>
            <w:vAlign w:val="center"/>
          </w:tcPr>
          <w:p w14:paraId="6FA9471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Контроль чувствительности системы в выборочных точках каждой зоны контроля к тестовому воздействию, в случае обнаружения недопустимого снижения чувствительности в зоне - анализ неисправности, локализация источника возникновения и устранение неисправности на месте (если это возможно)</w:t>
            </w:r>
          </w:p>
        </w:tc>
        <w:tc>
          <w:tcPr>
            <w:tcW w:w="470" w:type="dxa"/>
            <w:vAlign w:val="center"/>
          </w:tcPr>
          <w:p w14:paraId="4C1836A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57F4CE93" w14:textId="77777777" w:rsidR="007D5169" w:rsidRPr="005D216F" w:rsidRDefault="007D5169" w:rsidP="00733FFF">
            <w:pPr>
              <w:jc w:val="center"/>
              <w:rPr>
                <w:rFonts w:eastAsia="Calibri" w:cs="Times New Roman"/>
                <w:sz w:val="24"/>
                <w:szCs w:val="24"/>
              </w:rPr>
            </w:pPr>
          </w:p>
        </w:tc>
        <w:tc>
          <w:tcPr>
            <w:tcW w:w="560" w:type="dxa"/>
            <w:vAlign w:val="center"/>
          </w:tcPr>
          <w:p w14:paraId="65A5C28E" w14:textId="77777777" w:rsidR="007D5169" w:rsidRPr="005D216F" w:rsidRDefault="007D5169" w:rsidP="00733FFF">
            <w:pPr>
              <w:jc w:val="center"/>
              <w:rPr>
                <w:rFonts w:eastAsia="Calibri" w:cs="Times New Roman"/>
                <w:sz w:val="24"/>
                <w:szCs w:val="24"/>
              </w:rPr>
            </w:pPr>
          </w:p>
        </w:tc>
      </w:tr>
      <w:tr w:rsidR="007D5169" w:rsidRPr="005D216F" w14:paraId="2A9FA716" w14:textId="77777777" w:rsidTr="00733FFF">
        <w:tc>
          <w:tcPr>
            <w:tcW w:w="561" w:type="dxa"/>
            <w:vAlign w:val="center"/>
          </w:tcPr>
          <w:p w14:paraId="7604A80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10</w:t>
            </w:r>
          </w:p>
        </w:tc>
        <w:tc>
          <w:tcPr>
            <w:tcW w:w="7188" w:type="dxa"/>
            <w:vAlign w:val="center"/>
          </w:tcPr>
          <w:p w14:paraId="2BAF8E6E"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 xml:space="preserve">Регулировка положения луча(ей) антенны (антенн) - для </w:t>
            </w:r>
            <w:proofErr w:type="spellStart"/>
            <w:r w:rsidRPr="005D216F">
              <w:rPr>
                <w:rFonts w:eastAsia="Calibri" w:cs="Times New Roman"/>
                <w:sz w:val="24"/>
                <w:szCs w:val="24"/>
              </w:rPr>
              <w:t>радиолучевых</w:t>
            </w:r>
            <w:proofErr w:type="spellEnd"/>
            <w:r w:rsidRPr="005D216F">
              <w:rPr>
                <w:rFonts w:eastAsia="Calibri" w:cs="Times New Roman"/>
                <w:sz w:val="24"/>
                <w:szCs w:val="24"/>
              </w:rPr>
              <w:t xml:space="preserve"> систем</w:t>
            </w:r>
          </w:p>
        </w:tc>
        <w:tc>
          <w:tcPr>
            <w:tcW w:w="470" w:type="dxa"/>
            <w:vAlign w:val="center"/>
          </w:tcPr>
          <w:p w14:paraId="08F7E31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28D07826" w14:textId="77777777" w:rsidR="007D5169" w:rsidRPr="005D216F" w:rsidRDefault="007D5169" w:rsidP="00733FFF">
            <w:pPr>
              <w:jc w:val="center"/>
              <w:rPr>
                <w:rFonts w:eastAsia="Calibri" w:cs="Times New Roman"/>
                <w:sz w:val="24"/>
                <w:szCs w:val="24"/>
              </w:rPr>
            </w:pPr>
          </w:p>
        </w:tc>
        <w:tc>
          <w:tcPr>
            <w:tcW w:w="560" w:type="dxa"/>
            <w:vAlign w:val="center"/>
          </w:tcPr>
          <w:p w14:paraId="609E0E83" w14:textId="77777777" w:rsidR="007D5169" w:rsidRPr="005D216F" w:rsidRDefault="007D5169" w:rsidP="00733FFF">
            <w:pPr>
              <w:jc w:val="center"/>
              <w:rPr>
                <w:rFonts w:eastAsia="Calibri" w:cs="Times New Roman"/>
                <w:sz w:val="24"/>
                <w:szCs w:val="24"/>
              </w:rPr>
            </w:pPr>
          </w:p>
        </w:tc>
      </w:tr>
      <w:tr w:rsidR="007D5169" w:rsidRPr="005D216F" w14:paraId="242488A1" w14:textId="77777777" w:rsidTr="00733FFF">
        <w:tc>
          <w:tcPr>
            <w:tcW w:w="561" w:type="dxa"/>
            <w:vAlign w:val="center"/>
          </w:tcPr>
          <w:p w14:paraId="49D9B54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11</w:t>
            </w:r>
          </w:p>
        </w:tc>
        <w:tc>
          <w:tcPr>
            <w:tcW w:w="7188" w:type="dxa"/>
            <w:vAlign w:val="center"/>
          </w:tcPr>
          <w:p w14:paraId="400B7CA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значений напряжений на выходных клеммах источников питания, клеммах аккумуляторных батарей, в случае обнаружения несоответствия - проведение анализа и локализация источника несоответствия</w:t>
            </w:r>
          </w:p>
        </w:tc>
        <w:tc>
          <w:tcPr>
            <w:tcW w:w="470" w:type="dxa"/>
            <w:vAlign w:val="center"/>
          </w:tcPr>
          <w:p w14:paraId="13B98D5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50706D24" w14:textId="77777777" w:rsidR="007D5169" w:rsidRPr="005D216F" w:rsidRDefault="007D5169" w:rsidP="00733FFF">
            <w:pPr>
              <w:jc w:val="center"/>
              <w:rPr>
                <w:rFonts w:eastAsia="Calibri" w:cs="Times New Roman"/>
                <w:sz w:val="24"/>
                <w:szCs w:val="24"/>
              </w:rPr>
            </w:pPr>
          </w:p>
        </w:tc>
        <w:tc>
          <w:tcPr>
            <w:tcW w:w="560" w:type="dxa"/>
            <w:vAlign w:val="center"/>
          </w:tcPr>
          <w:p w14:paraId="0417E7CE" w14:textId="77777777" w:rsidR="007D5169" w:rsidRPr="005D216F" w:rsidRDefault="007D5169" w:rsidP="00733FFF">
            <w:pPr>
              <w:jc w:val="center"/>
              <w:rPr>
                <w:rFonts w:eastAsia="Calibri" w:cs="Times New Roman"/>
                <w:sz w:val="24"/>
                <w:szCs w:val="24"/>
              </w:rPr>
            </w:pPr>
          </w:p>
        </w:tc>
      </w:tr>
      <w:tr w:rsidR="007D5169" w:rsidRPr="005D216F" w14:paraId="4D019C61" w14:textId="77777777" w:rsidTr="00733FFF">
        <w:tc>
          <w:tcPr>
            <w:tcW w:w="561" w:type="dxa"/>
            <w:vAlign w:val="center"/>
          </w:tcPr>
          <w:p w14:paraId="289A443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12</w:t>
            </w:r>
          </w:p>
        </w:tc>
        <w:tc>
          <w:tcPr>
            <w:tcW w:w="7188" w:type="dxa"/>
            <w:vAlign w:val="center"/>
          </w:tcPr>
          <w:p w14:paraId="4137762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470" w:type="dxa"/>
            <w:vAlign w:val="center"/>
          </w:tcPr>
          <w:p w14:paraId="07BD7CC9"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0B68D5BB" w14:textId="77777777" w:rsidR="007D5169" w:rsidRPr="005D216F" w:rsidRDefault="007D5169" w:rsidP="00733FFF">
            <w:pPr>
              <w:jc w:val="center"/>
              <w:rPr>
                <w:rFonts w:eastAsia="Calibri" w:cs="Times New Roman"/>
                <w:sz w:val="24"/>
                <w:szCs w:val="24"/>
              </w:rPr>
            </w:pPr>
          </w:p>
        </w:tc>
        <w:tc>
          <w:tcPr>
            <w:tcW w:w="560" w:type="dxa"/>
            <w:vAlign w:val="center"/>
          </w:tcPr>
          <w:p w14:paraId="4FDC2EF0" w14:textId="77777777" w:rsidR="007D5169" w:rsidRPr="005D216F" w:rsidRDefault="007D5169" w:rsidP="00733FFF">
            <w:pPr>
              <w:jc w:val="center"/>
              <w:rPr>
                <w:rFonts w:eastAsia="Calibri" w:cs="Times New Roman"/>
                <w:sz w:val="24"/>
                <w:szCs w:val="24"/>
              </w:rPr>
            </w:pPr>
          </w:p>
        </w:tc>
      </w:tr>
      <w:tr w:rsidR="007D5169" w:rsidRPr="005D216F" w14:paraId="2F6BD3F3" w14:textId="77777777" w:rsidTr="00733FFF">
        <w:tc>
          <w:tcPr>
            <w:tcW w:w="561" w:type="dxa"/>
            <w:vAlign w:val="center"/>
          </w:tcPr>
          <w:p w14:paraId="51D9245B"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13</w:t>
            </w:r>
          </w:p>
        </w:tc>
        <w:tc>
          <w:tcPr>
            <w:tcW w:w="7188" w:type="dxa"/>
            <w:vAlign w:val="center"/>
          </w:tcPr>
          <w:p w14:paraId="12549F3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470" w:type="dxa"/>
            <w:vAlign w:val="center"/>
          </w:tcPr>
          <w:p w14:paraId="536CA086"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09572095" w14:textId="77777777" w:rsidR="007D5169" w:rsidRPr="005D216F" w:rsidRDefault="007D5169" w:rsidP="00733FFF">
            <w:pPr>
              <w:jc w:val="center"/>
              <w:rPr>
                <w:rFonts w:eastAsia="Calibri" w:cs="Times New Roman"/>
                <w:sz w:val="24"/>
                <w:szCs w:val="24"/>
              </w:rPr>
            </w:pPr>
          </w:p>
        </w:tc>
        <w:tc>
          <w:tcPr>
            <w:tcW w:w="560" w:type="dxa"/>
            <w:vAlign w:val="center"/>
          </w:tcPr>
          <w:p w14:paraId="6E8996D1" w14:textId="77777777" w:rsidR="007D5169" w:rsidRPr="005D216F" w:rsidRDefault="007D5169" w:rsidP="00733FFF">
            <w:pPr>
              <w:jc w:val="center"/>
              <w:rPr>
                <w:rFonts w:eastAsia="Calibri" w:cs="Times New Roman"/>
                <w:sz w:val="24"/>
                <w:szCs w:val="24"/>
              </w:rPr>
            </w:pPr>
          </w:p>
        </w:tc>
      </w:tr>
      <w:tr w:rsidR="007D5169" w:rsidRPr="005D216F" w14:paraId="6988F928" w14:textId="77777777" w:rsidTr="00733FFF">
        <w:tc>
          <w:tcPr>
            <w:tcW w:w="561" w:type="dxa"/>
            <w:vAlign w:val="center"/>
          </w:tcPr>
          <w:p w14:paraId="56AEED37"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14</w:t>
            </w:r>
          </w:p>
        </w:tc>
        <w:tc>
          <w:tcPr>
            <w:tcW w:w="7188" w:type="dxa"/>
            <w:vAlign w:val="center"/>
          </w:tcPr>
          <w:p w14:paraId="0FCF2BF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Контроль чувствительности всех контролируемых зон системы не менее чем в трех точках для каждой зоны, при снижении чувствительности зоны или ее части - анализ и локализация источника неисправности</w:t>
            </w:r>
          </w:p>
        </w:tc>
        <w:tc>
          <w:tcPr>
            <w:tcW w:w="470" w:type="dxa"/>
            <w:vAlign w:val="center"/>
          </w:tcPr>
          <w:p w14:paraId="19D5E25F" w14:textId="77777777" w:rsidR="007D5169" w:rsidRPr="005D216F" w:rsidRDefault="007D5169" w:rsidP="00733FFF">
            <w:pPr>
              <w:jc w:val="center"/>
              <w:rPr>
                <w:rFonts w:eastAsia="Calibri" w:cs="Times New Roman"/>
                <w:sz w:val="24"/>
                <w:szCs w:val="24"/>
              </w:rPr>
            </w:pPr>
          </w:p>
        </w:tc>
        <w:tc>
          <w:tcPr>
            <w:tcW w:w="566" w:type="dxa"/>
            <w:vAlign w:val="center"/>
          </w:tcPr>
          <w:p w14:paraId="3D5A08DD"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0" w:type="dxa"/>
            <w:vAlign w:val="center"/>
          </w:tcPr>
          <w:p w14:paraId="4212E286" w14:textId="77777777" w:rsidR="007D5169" w:rsidRPr="005D216F" w:rsidRDefault="007D5169" w:rsidP="00733FFF">
            <w:pPr>
              <w:jc w:val="center"/>
              <w:rPr>
                <w:rFonts w:eastAsia="Calibri" w:cs="Times New Roman"/>
                <w:sz w:val="24"/>
                <w:szCs w:val="24"/>
              </w:rPr>
            </w:pPr>
          </w:p>
        </w:tc>
      </w:tr>
      <w:tr w:rsidR="007D5169" w:rsidRPr="005D216F" w14:paraId="2A9C0D92" w14:textId="77777777" w:rsidTr="00733FFF">
        <w:tc>
          <w:tcPr>
            <w:tcW w:w="561" w:type="dxa"/>
            <w:vAlign w:val="center"/>
          </w:tcPr>
          <w:p w14:paraId="46CB628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15</w:t>
            </w:r>
          </w:p>
        </w:tc>
        <w:tc>
          <w:tcPr>
            <w:tcW w:w="7188" w:type="dxa"/>
            <w:vAlign w:val="center"/>
          </w:tcPr>
          <w:p w14:paraId="038EA2B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Регулировка чувствительности всех зон к тестовым воздействиям</w:t>
            </w:r>
          </w:p>
        </w:tc>
        <w:tc>
          <w:tcPr>
            <w:tcW w:w="470" w:type="dxa"/>
            <w:vAlign w:val="center"/>
          </w:tcPr>
          <w:p w14:paraId="120514A2" w14:textId="77777777" w:rsidR="007D5169" w:rsidRPr="005D216F" w:rsidRDefault="007D5169" w:rsidP="00733FFF">
            <w:pPr>
              <w:jc w:val="center"/>
              <w:rPr>
                <w:rFonts w:eastAsia="Calibri" w:cs="Times New Roman"/>
                <w:sz w:val="24"/>
                <w:szCs w:val="24"/>
              </w:rPr>
            </w:pPr>
          </w:p>
        </w:tc>
        <w:tc>
          <w:tcPr>
            <w:tcW w:w="566" w:type="dxa"/>
            <w:vAlign w:val="center"/>
          </w:tcPr>
          <w:p w14:paraId="67F54FA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0" w:type="dxa"/>
            <w:vAlign w:val="center"/>
          </w:tcPr>
          <w:p w14:paraId="48FCF050" w14:textId="77777777" w:rsidR="007D5169" w:rsidRPr="005D216F" w:rsidRDefault="007D5169" w:rsidP="00733FFF">
            <w:pPr>
              <w:jc w:val="center"/>
              <w:rPr>
                <w:rFonts w:eastAsia="Calibri" w:cs="Times New Roman"/>
                <w:sz w:val="24"/>
                <w:szCs w:val="24"/>
              </w:rPr>
            </w:pPr>
          </w:p>
        </w:tc>
      </w:tr>
      <w:tr w:rsidR="007D5169" w:rsidRPr="005D216F" w14:paraId="7D2B9C70" w14:textId="77777777" w:rsidTr="00733FFF">
        <w:tc>
          <w:tcPr>
            <w:tcW w:w="561" w:type="dxa"/>
            <w:vAlign w:val="center"/>
          </w:tcPr>
          <w:p w14:paraId="3FC17215"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16</w:t>
            </w:r>
          </w:p>
        </w:tc>
        <w:tc>
          <w:tcPr>
            <w:tcW w:w="7188" w:type="dxa"/>
            <w:vAlign w:val="center"/>
          </w:tcPr>
          <w:p w14:paraId="7B42538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Вскрытие защитных оболочек всех наружных периферийных устройств системы, внешний осмотр устройств, разъемов и контактов, контроль значений напряжений на контактах, в случае обнаружения неисправностей - локализация их источника и исправление на месте (если это возможно)</w:t>
            </w:r>
          </w:p>
        </w:tc>
        <w:tc>
          <w:tcPr>
            <w:tcW w:w="470" w:type="dxa"/>
            <w:vAlign w:val="center"/>
          </w:tcPr>
          <w:p w14:paraId="3A8AB829" w14:textId="77777777" w:rsidR="007D5169" w:rsidRPr="005D216F" w:rsidRDefault="007D5169" w:rsidP="00733FFF">
            <w:pPr>
              <w:jc w:val="center"/>
              <w:rPr>
                <w:rFonts w:eastAsia="Calibri" w:cs="Times New Roman"/>
                <w:sz w:val="24"/>
                <w:szCs w:val="24"/>
              </w:rPr>
            </w:pPr>
          </w:p>
        </w:tc>
        <w:tc>
          <w:tcPr>
            <w:tcW w:w="566" w:type="dxa"/>
            <w:vAlign w:val="center"/>
          </w:tcPr>
          <w:p w14:paraId="76C7C233"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0" w:type="dxa"/>
            <w:vAlign w:val="center"/>
          </w:tcPr>
          <w:p w14:paraId="68721F67" w14:textId="77777777" w:rsidR="007D5169" w:rsidRPr="005D216F" w:rsidRDefault="007D5169" w:rsidP="00733FFF">
            <w:pPr>
              <w:jc w:val="center"/>
              <w:rPr>
                <w:rFonts w:eastAsia="Calibri" w:cs="Times New Roman"/>
                <w:sz w:val="24"/>
                <w:szCs w:val="24"/>
              </w:rPr>
            </w:pPr>
          </w:p>
        </w:tc>
      </w:tr>
      <w:tr w:rsidR="007D5169" w:rsidRPr="005D216F" w14:paraId="24172ACB" w14:textId="77777777" w:rsidTr="00733FFF">
        <w:tc>
          <w:tcPr>
            <w:tcW w:w="561" w:type="dxa"/>
            <w:vAlign w:val="center"/>
          </w:tcPr>
          <w:p w14:paraId="0D1D75B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17</w:t>
            </w:r>
          </w:p>
        </w:tc>
        <w:tc>
          <w:tcPr>
            <w:tcW w:w="7188" w:type="dxa"/>
            <w:vAlign w:val="center"/>
          </w:tcPr>
          <w:p w14:paraId="3E39BF3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Герметизация кабельных вводов в пылевлагозащитные оболочки (при необходимости)</w:t>
            </w:r>
          </w:p>
        </w:tc>
        <w:tc>
          <w:tcPr>
            <w:tcW w:w="470" w:type="dxa"/>
            <w:vAlign w:val="center"/>
          </w:tcPr>
          <w:p w14:paraId="4869F46E" w14:textId="77777777" w:rsidR="007D5169" w:rsidRPr="005D216F" w:rsidRDefault="007D5169" w:rsidP="00733FFF">
            <w:pPr>
              <w:jc w:val="center"/>
              <w:rPr>
                <w:rFonts w:eastAsia="Calibri" w:cs="Times New Roman"/>
                <w:sz w:val="24"/>
                <w:szCs w:val="24"/>
              </w:rPr>
            </w:pPr>
          </w:p>
        </w:tc>
        <w:tc>
          <w:tcPr>
            <w:tcW w:w="566" w:type="dxa"/>
            <w:vAlign w:val="center"/>
          </w:tcPr>
          <w:p w14:paraId="23D2EA11"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0" w:type="dxa"/>
            <w:vAlign w:val="center"/>
          </w:tcPr>
          <w:p w14:paraId="6D6A5A4D" w14:textId="77777777" w:rsidR="007D5169" w:rsidRPr="005D216F" w:rsidRDefault="007D5169" w:rsidP="00733FFF">
            <w:pPr>
              <w:jc w:val="center"/>
              <w:rPr>
                <w:rFonts w:eastAsia="Calibri" w:cs="Times New Roman"/>
                <w:sz w:val="24"/>
                <w:szCs w:val="24"/>
              </w:rPr>
            </w:pPr>
          </w:p>
        </w:tc>
      </w:tr>
      <w:tr w:rsidR="007D5169" w:rsidRPr="005D216F" w14:paraId="6FF597B6" w14:textId="77777777" w:rsidTr="00733FFF">
        <w:tc>
          <w:tcPr>
            <w:tcW w:w="561" w:type="dxa"/>
            <w:vAlign w:val="center"/>
          </w:tcPr>
          <w:p w14:paraId="27D17A1A"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18</w:t>
            </w:r>
          </w:p>
        </w:tc>
        <w:tc>
          <w:tcPr>
            <w:tcW w:w="7188" w:type="dxa"/>
            <w:vAlign w:val="center"/>
          </w:tcPr>
          <w:p w14:paraId="2A45EE72"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Полный контроль всех назначенных функций системы</w:t>
            </w:r>
          </w:p>
        </w:tc>
        <w:tc>
          <w:tcPr>
            <w:tcW w:w="470" w:type="dxa"/>
            <w:vAlign w:val="center"/>
          </w:tcPr>
          <w:p w14:paraId="57D94B54" w14:textId="77777777" w:rsidR="007D5169" w:rsidRPr="005D216F" w:rsidRDefault="007D5169" w:rsidP="00733FFF">
            <w:pPr>
              <w:jc w:val="center"/>
              <w:rPr>
                <w:rFonts w:eastAsia="Calibri" w:cs="Times New Roman"/>
                <w:sz w:val="24"/>
                <w:szCs w:val="24"/>
              </w:rPr>
            </w:pPr>
          </w:p>
        </w:tc>
        <w:tc>
          <w:tcPr>
            <w:tcW w:w="566" w:type="dxa"/>
            <w:vAlign w:val="center"/>
          </w:tcPr>
          <w:p w14:paraId="462BAD0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0" w:type="dxa"/>
            <w:vAlign w:val="center"/>
          </w:tcPr>
          <w:p w14:paraId="1499EBBE" w14:textId="77777777" w:rsidR="007D5169" w:rsidRPr="005D216F" w:rsidRDefault="007D5169" w:rsidP="00733FFF">
            <w:pPr>
              <w:jc w:val="center"/>
              <w:rPr>
                <w:rFonts w:eastAsia="Calibri" w:cs="Times New Roman"/>
                <w:sz w:val="24"/>
                <w:szCs w:val="24"/>
              </w:rPr>
            </w:pPr>
          </w:p>
        </w:tc>
      </w:tr>
      <w:tr w:rsidR="007D5169" w:rsidRPr="005D216F" w14:paraId="7A7FB829" w14:textId="77777777" w:rsidTr="00733FFF">
        <w:tc>
          <w:tcPr>
            <w:tcW w:w="561" w:type="dxa"/>
            <w:vAlign w:val="center"/>
          </w:tcPr>
          <w:p w14:paraId="3BCA0A1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19</w:t>
            </w:r>
          </w:p>
        </w:tc>
        <w:tc>
          <w:tcPr>
            <w:tcW w:w="7188" w:type="dxa"/>
            <w:vAlign w:val="center"/>
          </w:tcPr>
          <w:p w14:paraId="50F200A0"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Проверка соответствия продолжительности работы системы, питающейся от автономного источника электропитания, нормативным требованиям; при обнаружении несоответствия замена аккумуляторных батарей</w:t>
            </w:r>
          </w:p>
        </w:tc>
        <w:tc>
          <w:tcPr>
            <w:tcW w:w="470" w:type="dxa"/>
            <w:vAlign w:val="center"/>
          </w:tcPr>
          <w:p w14:paraId="6F0EE605" w14:textId="77777777" w:rsidR="007D5169" w:rsidRPr="005D216F" w:rsidRDefault="007D5169" w:rsidP="00733FFF">
            <w:pPr>
              <w:jc w:val="center"/>
              <w:rPr>
                <w:rFonts w:eastAsia="Calibri" w:cs="Times New Roman"/>
                <w:sz w:val="24"/>
                <w:szCs w:val="24"/>
              </w:rPr>
            </w:pPr>
          </w:p>
        </w:tc>
        <w:tc>
          <w:tcPr>
            <w:tcW w:w="566" w:type="dxa"/>
            <w:vAlign w:val="center"/>
          </w:tcPr>
          <w:p w14:paraId="299B3D3D" w14:textId="77777777" w:rsidR="007D5169" w:rsidRPr="005D216F" w:rsidRDefault="007D5169" w:rsidP="00733FFF">
            <w:pPr>
              <w:jc w:val="center"/>
              <w:rPr>
                <w:rFonts w:eastAsia="Calibri" w:cs="Times New Roman"/>
                <w:sz w:val="24"/>
                <w:szCs w:val="24"/>
              </w:rPr>
            </w:pPr>
          </w:p>
        </w:tc>
        <w:tc>
          <w:tcPr>
            <w:tcW w:w="560" w:type="dxa"/>
            <w:vAlign w:val="center"/>
          </w:tcPr>
          <w:p w14:paraId="4389048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r>
      <w:tr w:rsidR="007D5169" w:rsidRPr="005D216F" w14:paraId="5DAF7F4C" w14:textId="77777777" w:rsidTr="00733FFF">
        <w:tc>
          <w:tcPr>
            <w:tcW w:w="561" w:type="dxa"/>
            <w:vAlign w:val="center"/>
          </w:tcPr>
          <w:p w14:paraId="10C8E62C"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20</w:t>
            </w:r>
          </w:p>
        </w:tc>
        <w:tc>
          <w:tcPr>
            <w:tcW w:w="7188" w:type="dxa"/>
            <w:vAlign w:val="center"/>
          </w:tcPr>
          <w:p w14:paraId="0632E168"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Программное обеспечение (включая резервное копирование и обновление до актуальных версий).</w:t>
            </w:r>
          </w:p>
        </w:tc>
        <w:tc>
          <w:tcPr>
            <w:tcW w:w="470" w:type="dxa"/>
            <w:vAlign w:val="center"/>
          </w:tcPr>
          <w:p w14:paraId="68FE07D4" w14:textId="77777777" w:rsidR="007D5169" w:rsidRPr="005D216F" w:rsidRDefault="007D5169" w:rsidP="00733FFF">
            <w:pPr>
              <w:jc w:val="center"/>
              <w:rPr>
                <w:rFonts w:eastAsia="Calibri" w:cs="Times New Roman"/>
                <w:sz w:val="24"/>
                <w:szCs w:val="24"/>
              </w:rPr>
            </w:pPr>
            <w:r w:rsidRPr="005D216F">
              <w:rPr>
                <w:rFonts w:eastAsia="Calibri" w:cs="Times New Roman"/>
                <w:sz w:val="24"/>
                <w:szCs w:val="24"/>
              </w:rPr>
              <w:t>+</w:t>
            </w:r>
          </w:p>
        </w:tc>
        <w:tc>
          <w:tcPr>
            <w:tcW w:w="566" w:type="dxa"/>
            <w:vAlign w:val="center"/>
          </w:tcPr>
          <w:p w14:paraId="747F40EE" w14:textId="77777777" w:rsidR="007D5169" w:rsidRPr="005D216F" w:rsidRDefault="007D5169" w:rsidP="00733FFF">
            <w:pPr>
              <w:jc w:val="center"/>
              <w:rPr>
                <w:rFonts w:eastAsia="Calibri" w:cs="Times New Roman"/>
                <w:sz w:val="24"/>
                <w:szCs w:val="24"/>
              </w:rPr>
            </w:pPr>
          </w:p>
        </w:tc>
        <w:tc>
          <w:tcPr>
            <w:tcW w:w="560" w:type="dxa"/>
            <w:vAlign w:val="center"/>
          </w:tcPr>
          <w:p w14:paraId="50EAE066" w14:textId="77777777" w:rsidR="007D5169" w:rsidRPr="005D216F" w:rsidRDefault="007D5169" w:rsidP="00733FFF">
            <w:pPr>
              <w:jc w:val="center"/>
              <w:rPr>
                <w:rFonts w:eastAsia="Calibri" w:cs="Times New Roman"/>
                <w:sz w:val="24"/>
                <w:szCs w:val="24"/>
              </w:rPr>
            </w:pPr>
          </w:p>
        </w:tc>
      </w:tr>
    </w:tbl>
    <w:p w14:paraId="30B36312" w14:textId="77777777" w:rsidR="007D5169" w:rsidRPr="005D216F" w:rsidRDefault="007D5169" w:rsidP="007D5169">
      <w:pPr>
        <w:numPr>
          <w:ilvl w:val="2"/>
          <w:numId w:val="20"/>
        </w:numPr>
        <w:ind w:left="0" w:firstLine="0"/>
        <w:contextualSpacing/>
        <w:rPr>
          <w:rFonts w:ascii="Times New Roman" w:eastAsia="Calibri" w:hAnsi="Times New Roman" w:cs="Times New Roman"/>
          <w:sz w:val="28"/>
          <w:szCs w:val="28"/>
        </w:rPr>
      </w:pPr>
      <w:r w:rsidRPr="005D216F">
        <w:rPr>
          <w:rFonts w:ascii="Times New Roman" w:eastAsia="Calibri" w:hAnsi="Times New Roman" w:cs="Times New Roman"/>
          <w:sz w:val="28"/>
          <w:szCs w:val="28"/>
        </w:rPr>
        <w:lastRenderedPageBreak/>
        <w:t>Регламент работ по ТО системы внутреннего противопожарного водопровода:</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013"/>
        <w:gridCol w:w="3335"/>
      </w:tblGrid>
      <w:tr w:rsidR="007D5169" w:rsidRPr="005D216F" w14:paraId="433FECF1" w14:textId="77777777" w:rsidTr="00733FFF">
        <w:tc>
          <w:tcPr>
            <w:tcW w:w="0" w:type="auto"/>
            <w:shd w:val="clear" w:color="auto" w:fill="FFFFFF"/>
            <w:vAlign w:val="center"/>
            <w:hideMark/>
          </w:tcPr>
          <w:p w14:paraId="6CEC88EC"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Перечень работ</w:t>
            </w:r>
          </w:p>
        </w:tc>
        <w:tc>
          <w:tcPr>
            <w:tcW w:w="3335" w:type="dxa"/>
            <w:shd w:val="clear" w:color="auto" w:fill="FFFFFF"/>
            <w:vAlign w:val="center"/>
            <w:hideMark/>
          </w:tcPr>
          <w:p w14:paraId="494DA857"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Периодичность обслуживания</w:t>
            </w:r>
          </w:p>
        </w:tc>
      </w:tr>
      <w:tr w:rsidR="007D5169" w:rsidRPr="005D216F" w14:paraId="3F4A28E2" w14:textId="77777777" w:rsidTr="00733FFF">
        <w:tc>
          <w:tcPr>
            <w:tcW w:w="0" w:type="auto"/>
            <w:shd w:val="clear" w:color="auto" w:fill="FFFFFF"/>
            <w:vAlign w:val="center"/>
            <w:hideMark/>
          </w:tcPr>
          <w:p w14:paraId="0671C381"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Произвести внешний осмотр гидромеханических технических средств ВП8 и трубопроводов на отсутствие повреждений, коррозии, грязи, течи, наличие пломб и т.п.</w:t>
            </w:r>
          </w:p>
        </w:tc>
        <w:tc>
          <w:tcPr>
            <w:tcW w:w="3335" w:type="dxa"/>
            <w:shd w:val="clear" w:color="auto" w:fill="FFFFFF"/>
            <w:vAlign w:val="center"/>
            <w:hideMark/>
          </w:tcPr>
          <w:p w14:paraId="5565D932"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7436A977" w14:textId="77777777" w:rsidTr="00733FFF">
        <w:tc>
          <w:tcPr>
            <w:tcW w:w="0" w:type="auto"/>
            <w:shd w:val="clear" w:color="auto" w:fill="FFFFFF"/>
            <w:vAlign w:val="center"/>
            <w:hideMark/>
          </w:tcPr>
          <w:p w14:paraId="1B0F3827"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Произвести внешний осмотр и регистрацию показаний измерительной аппаратуры</w:t>
            </w:r>
          </w:p>
        </w:tc>
        <w:tc>
          <w:tcPr>
            <w:tcW w:w="3335" w:type="dxa"/>
            <w:shd w:val="clear" w:color="auto" w:fill="FFFFFF"/>
            <w:vAlign w:val="center"/>
            <w:hideMark/>
          </w:tcPr>
          <w:p w14:paraId="31E9DFAC"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5AB1F4EC" w14:textId="77777777" w:rsidTr="00733FFF">
        <w:tc>
          <w:tcPr>
            <w:tcW w:w="0" w:type="auto"/>
            <w:shd w:val="clear" w:color="auto" w:fill="FFFFFF"/>
            <w:vAlign w:val="center"/>
            <w:hideMark/>
          </w:tcPr>
          <w:p w14:paraId="70102E38"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Произвести контроль рабочего положения затвора запорных устройств</w:t>
            </w:r>
          </w:p>
        </w:tc>
        <w:tc>
          <w:tcPr>
            <w:tcW w:w="3335" w:type="dxa"/>
            <w:shd w:val="clear" w:color="auto" w:fill="FFFFFF"/>
            <w:vAlign w:val="center"/>
            <w:hideMark/>
          </w:tcPr>
          <w:p w14:paraId="37C9FB14"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57ED484B" w14:textId="77777777" w:rsidTr="00733FFF">
        <w:tc>
          <w:tcPr>
            <w:tcW w:w="0" w:type="auto"/>
            <w:shd w:val="clear" w:color="auto" w:fill="FFFFFF"/>
            <w:vAlign w:val="center"/>
            <w:hideMark/>
          </w:tcPr>
          <w:p w14:paraId="780DE696"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Произвести контроль состояния основного и резервного источников питания</w:t>
            </w:r>
          </w:p>
        </w:tc>
        <w:tc>
          <w:tcPr>
            <w:tcW w:w="3335" w:type="dxa"/>
            <w:shd w:val="clear" w:color="auto" w:fill="FFFFFF"/>
            <w:vAlign w:val="center"/>
            <w:hideMark/>
          </w:tcPr>
          <w:p w14:paraId="4853F510"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565EEB8B" w14:textId="77777777" w:rsidTr="00733FFF">
        <w:tc>
          <w:tcPr>
            <w:tcW w:w="0" w:type="auto"/>
            <w:shd w:val="clear" w:color="auto" w:fill="FFFFFF"/>
            <w:vAlign w:val="center"/>
            <w:hideMark/>
          </w:tcPr>
          <w:p w14:paraId="44FB4B26"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автоматическое переключение цепей питания с основного ввода на резервный</w:t>
            </w:r>
          </w:p>
        </w:tc>
        <w:tc>
          <w:tcPr>
            <w:tcW w:w="3335" w:type="dxa"/>
            <w:shd w:val="clear" w:color="auto" w:fill="FFFFFF"/>
            <w:vAlign w:val="center"/>
            <w:hideMark/>
          </w:tcPr>
          <w:p w14:paraId="777ECBD7"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181A6C18" w14:textId="77777777" w:rsidTr="00733FFF">
        <w:tc>
          <w:tcPr>
            <w:tcW w:w="0" w:type="auto"/>
            <w:shd w:val="clear" w:color="auto" w:fill="FFFFFF"/>
            <w:vAlign w:val="center"/>
            <w:hideMark/>
          </w:tcPr>
          <w:p w14:paraId="127F17D4"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работоспособность насосной установки: насосных агрегатов. шкафов управления я т.п.</w:t>
            </w:r>
          </w:p>
        </w:tc>
        <w:tc>
          <w:tcPr>
            <w:tcW w:w="3335" w:type="dxa"/>
            <w:shd w:val="clear" w:color="auto" w:fill="FFFFFF"/>
            <w:vAlign w:val="center"/>
            <w:hideMark/>
          </w:tcPr>
          <w:p w14:paraId="30C1DBCF"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49270C86" w14:textId="77777777" w:rsidTr="00733FFF">
        <w:tc>
          <w:tcPr>
            <w:tcW w:w="0" w:type="auto"/>
            <w:shd w:val="clear" w:color="auto" w:fill="FFFFFF"/>
            <w:vAlign w:val="center"/>
            <w:hideMark/>
          </w:tcPr>
          <w:p w14:paraId="48B18AAB"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выдачу команды при срабатывании ВПВ на включение всех видов сигнализации и оповещения, на включение вентиляционных систем, в том числе и дымоудаления, на управление технологическим оборудованием (выдача соответствующих звуковых и световых сигналов в защищаемые помещения, насосную станцию, диспетчерскую или пожарный пост и т.п.)</w:t>
            </w:r>
          </w:p>
        </w:tc>
        <w:tc>
          <w:tcPr>
            <w:tcW w:w="3335" w:type="dxa"/>
            <w:shd w:val="clear" w:color="auto" w:fill="FFFFFF"/>
            <w:vAlign w:val="center"/>
            <w:hideMark/>
          </w:tcPr>
          <w:p w14:paraId="5E219391"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22E66335" w14:textId="77777777" w:rsidTr="00733FFF">
        <w:tc>
          <w:tcPr>
            <w:tcW w:w="0" w:type="auto"/>
            <w:shd w:val="clear" w:color="auto" w:fill="FFFFFF"/>
            <w:vAlign w:val="center"/>
            <w:hideMark/>
          </w:tcPr>
          <w:p w14:paraId="7A184B44"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работоспособность сигнализации при неисправности ВПВ или его технических средств</w:t>
            </w:r>
          </w:p>
        </w:tc>
        <w:tc>
          <w:tcPr>
            <w:tcW w:w="3335" w:type="dxa"/>
            <w:shd w:val="clear" w:color="auto" w:fill="FFFFFF"/>
            <w:vAlign w:val="center"/>
            <w:hideMark/>
          </w:tcPr>
          <w:p w14:paraId="110C60B3"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7BF73B45" w14:textId="77777777" w:rsidTr="00733FFF">
        <w:tc>
          <w:tcPr>
            <w:tcW w:w="0" w:type="auto"/>
            <w:shd w:val="clear" w:color="auto" w:fill="FFFFFF"/>
            <w:vAlign w:val="center"/>
            <w:hideMark/>
          </w:tcPr>
          <w:p w14:paraId="7B78BA39"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 xml:space="preserve">Проверить работоспособность </w:t>
            </w:r>
            <w:proofErr w:type="spellStart"/>
            <w:r w:rsidRPr="005D216F">
              <w:rPr>
                <w:rFonts w:ascii="Times New Roman" w:eastAsia="Calibri" w:hAnsi="Times New Roman" w:cs="Times New Roman"/>
                <w:sz w:val="24"/>
                <w:szCs w:val="24"/>
              </w:rPr>
              <w:t>гидропнвематического</w:t>
            </w:r>
            <w:proofErr w:type="spellEnd"/>
            <w:r w:rsidRPr="005D216F">
              <w:rPr>
                <w:rFonts w:ascii="Times New Roman" w:eastAsia="Calibri" w:hAnsi="Times New Roman" w:cs="Times New Roman"/>
                <w:sz w:val="24"/>
                <w:szCs w:val="24"/>
              </w:rPr>
              <w:t xml:space="preserve"> бака</w:t>
            </w:r>
          </w:p>
        </w:tc>
        <w:tc>
          <w:tcPr>
            <w:tcW w:w="3335" w:type="dxa"/>
            <w:shd w:val="clear" w:color="auto" w:fill="FFFFFF"/>
            <w:vAlign w:val="center"/>
            <w:hideMark/>
          </w:tcPr>
          <w:p w14:paraId="618D11F8"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305C2440" w14:textId="77777777" w:rsidTr="00733FFF">
        <w:tc>
          <w:tcPr>
            <w:tcW w:w="0" w:type="auto"/>
            <w:shd w:val="clear" w:color="auto" w:fill="FFFFFF"/>
            <w:vAlign w:val="center"/>
            <w:hideMark/>
          </w:tcPr>
          <w:p w14:paraId="56A9C0A6"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наличие в диспетчерской (пожарном посту), насосной станции и на рабочих местах дежурного и обслуживающего персонала эксплуатационной документации (инструкций, журналов, гидравлических схем, табличек и т.п.)</w:t>
            </w:r>
          </w:p>
        </w:tc>
        <w:tc>
          <w:tcPr>
            <w:tcW w:w="3335" w:type="dxa"/>
            <w:shd w:val="clear" w:color="auto" w:fill="FFFFFF"/>
            <w:vAlign w:val="center"/>
            <w:hideMark/>
          </w:tcPr>
          <w:p w14:paraId="49508070"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Ежеквартально</w:t>
            </w:r>
          </w:p>
        </w:tc>
      </w:tr>
      <w:tr w:rsidR="007D5169" w:rsidRPr="005D216F" w14:paraId="581394E6" w14:textId="77777777" w:rsidTr="00733FFF">
        <w:tc>
          <w:tcPr>
            <w:tcW w:w="0" w:type="auto"/>
            <w:shd w:val="clear" w:color="auto" w:fill="FFFFFF"/>
            <w:vAlign w:val="center"/>
            <w:hideMark/>
          </w:tcPr>
          <w:p w14:paraId="59E783BD"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наличие а помещении насосной станции инструкции о порядке включения пожарных насосов и инструкции о порядке действия обслуживающего персонала при получении сигнала о неисправности ВПВ или пожаре, а также общей схемы противопожарного водоснабжения и схемы обвязки пожарных насосов, таблички на каждом запорном устройстве и каждом пожарном насосе с их обозначением по гидравлической схеме</w:t>
            </w:r>
          </w:p>
        </w:tc>
        <w:tc>
          <w:tcPr>
            <w:tcW w:w="3335" w:type="dxa"/>
            <w:shd w:val="clear" w:color="auto" w:fill="FFFFFF"/>
            <w:vAlign w:val="center"/>
            <w:hideMark/>
          </w:tcPr>
          <w:p w14:paraId="21B5D75B"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Ежеквартально</w:t>
            </w:r>
          </w:p>
        </w:tc>
      </w:tr>
      <w:tr w:rsidR="007D5169" w:rsidRPr="005D216F" w14:paraId="53E05AFC" w14:textId="77777777" w:rsidTr="00733FFF">
        <w:tc>
          <w:tcPr>
            <w:tcW w:w="0" w:type="auto"/>
            <w:shd w:val="clear" w:color="auto" w:fill="FFFFFF"/>
            <w:vAlign w:val="center"/>
            <w:hideMark/>
          </w:tcPr>
          <w:p w14:paraId="02442967"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прочность крепления технических средств ВПВ и трубопроводов</w:t>
            </w:r>
          </w:p>
        </w:tc>
        <w:tc>
          <w:tcPr>
            <w:tcW w:w="3335" w:type="dxa"/>
            <w:shd w:val="clear" w:color="auto" w:fill="FFFFFF"/>
            <w:vAlign w:val="center"/>
            <w:hideMark/>
          </w:tcPr>
          <w:p w14:paraId="0BF512D6"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Ежеквартально</w:t>
            </w:r>
          </w:p>
        </w:tc>
      </w:tr>
      <w:tr w:rsidR="007D5169" w:rsidRPr="005D216F" w14:paraId="590ED2C6" w14:textId="77777777" w:rsidTr="00733FFF">
        <w:tc>
          <w:tcPr>
            <w:tcW w:w="0" w:type="auto"/>
            <w:shd w:val="clear" w:color="auto" w:fill="FFFFFF"/>
            <w:vAlign w:val="center"/>
            <w:hideMark/>
          </w:tcPr>
          <w:p w14:paraId="610F4BB4"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 xml:space="preserve">Произвести проверку наличия на технических средствах ВПВ </w:t>
            </w:r>
            <w:proofErr w:type="spellStart"/>
            <w:r w:rsidRPr="005D216F">
              <w:rPr>
                <w:rFonts w:ascii="Times New Roman" w:eastAsia="Calibri" w:hAnsi="Times New Roman" w:cs="Times New Roman"/>
                <w:sz w:val="24"/>
                <w:szCs w:val="24"/>
              </w:rPr>
              <w:t>табгм</w:t>
            </w:r>
            <w:proofErr w:type="spellEnd"/>
            <w:r w:rsidRPr="005D216F">
              <w:rPr>
                <w:rFonts w:ascii="Times New Roman" w:eastAsia="Calibri" w:hAnsi="Times New Roman" w:cs="Times New Roman"/>
                <w:sz w:val="24"/>
                <w:szCs w:val="24"/>
              </w:rPr>
              <w:t>-чек или шильдиков с обозначением, аналогичным нанесенным на гидравлической схеме</w:t>
            </w:r>
          </w:p>
        </w:tc>
        <w:tc>
          <w:tcPr>
            <w:tcW w:w="3335" w:type="dxa"/>
            <w:shd w:val="clear" w:color="auto" w:fill="FFFFFF"/>
            <w:vAlign w:val="center"/>
            <w:hideMark/>
          </w:tcPr>
          <w:p w14:paraId="22D824F7"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Ежеквартально</w:t>
            </w:r>
          </w:p>
        </w:tc>
      </w:tr>
      <w:tr w:rsidR="007D5169" w:rsidRPr="005D216F" w14:paraId="6803401D" w14:textId="77777777" w:rsidTr="00733FFF">
        <w:tc>
          <w:tcPr>
            <w:tcW w:w="0" w:type="auto"/>
            <w:shd w:val="clear" w:color="auto" w:fill="FFFFFF"/>
            <w:vAlign w:val="center"/>
            <w:hideMark/>
          </w:tcPr>
          <w:p w14:paraId="28B8D4DE"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работоспособность ВПВ при ручном (местном, дистанционном) пуске без подачи воды</w:t>
            </w:r>
          </w:p>
        </w:tc>
        <w:tc>
          <w:tcPr>
            <w:tcW w:w="3335" w:type="dxa"/>
            <w:shd w:val="clear" w:color="auto" w:fill="FFFFFF"/>
            <w:vAlign w:val="center"/>
            <w:hideMark/>
          </w:tcPr>
          <w:p w14:paraId="55CB0171"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4118C006" w14:textId="77777777" w:rsidTr="00733FFF">
        <w:tc>
          <w:tcPr>
            <w:tcW w:w="0" w:type="auto"/>
            <w:shd w:val="clear" w:color="auto" w:fill="FFFFFF"/>
            <w:vAlign w:val="center"/>
            <w:hideMark/>
          </w:tcPr>
          <w:p w14:paraId="5FBF803C"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lastRenderedPageBreak/>
              <w:t>Проверить работоспособность всех запорных устройств (открытие-закрытие). а том числе и с электроприводом</w:t>
            </w:r>
          </w:p>
        </w:tc>
        <w:tc>
          <w:tcPr>
            <w:tcW w:w="3335" w:type="dxa"/>
            <w:shd w:val="clear" w:color="auto" w:fill="FFFFFF"/>
            <w:vAlign w:val="center"/>
            <w:hideMark/>
          </w:tcPr>
          <w:p w14:paraId="50A7669F"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Ежеквартально</w:t>
            </w:r>
          </w:p>
        </w:tc>
      </w:tr>
      <w:tr w:rsidR="007D5169" w:rsidRPr="005D216F" w14:paraId="08BDB193" w14:textId="77777777" w:rsidTr="00733FFF">
        <w:tc>
          <w:tcPr>
            <w:tcW w:w="0" w:type="auto"/>
            <w:shd w:val="clear" w:color="auto" w:fill="FFFFFF"/>
            <w:vAlign w:val="center"/>
            <w:hideMark/>
          </w:tcPr>
          <w:p w14:paraId="6D8B6CFC"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работоспособность ВПВ в автоматическом режиме без пуска воды</w:t>
            </w:r>
          </w:p>
        </w:tc>
        <w:tc>
          <w:tcPr>
            <w:tcW w:w="3335" w:type="dxa"/>
            <w:shd w:val="clear" w:color="auto" w:fill="FFFFFF"/>
            <w:vAlign w:val="center"/>
            <w:hideMark/>
          </w:tcPr>
          <w:p w14:paraId="18E0F257"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Ежемесячно</w:t>
            </w:r>
          </w:p>
        </w:tc>
      </w:tr>
      <w:tr w:rsidR="007D5169" w:rsidRPr="005D216F" w14:paraId="2C74C379" w14:textId="77777777" w:rsidTr="00733FFF">
        <w:tc>
          <w:tcPr>
            <w:tcW w:w="0" w:type="auto"/>
            <w:shd w:val="clear" w:color="auto" w:fill="FFFFFF"/>
            <w:vAlign w:val="center"/>
          </w:tcPr>
          <w:p w14:paraId="70521031"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Проверить сопротивление защитного заземления</w:t>
            </w:r>
          </w:p>
        </w:tc>
        <w:tc>
          <w:tcPr>
            <w:tcW w:w="3335" w:type="dxa"/>
            <w:shd w:val="clear" w:color="auto" w:fill="FFFFFF"/>
            <w:vAlign w:val="center"/>
          </w:tcPr>
          <w:p w14:paraId="1744260F"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Один раз в год</w:t>
            </w:r>
          </w:p>
        </w:tc>
      </w:tr>
      <w:tr w:rsidR="007D5169" w:rsidRPr="005D216F" w14:paraId="7AA7CF1F" w14:textId="77777777" w:rsidTr="00733FFF">
        <w:tc>
          <w:tcPr>
            <w:tcW w:w="0" w:type="auto"/>
            <w:shd w:val="clear" w:color="auto" w:fill="FFFFFF"/>
            <w:vAlign w:val="center"/>
          </w:tcPr>
          <w:p w14:paraId="167BD160"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Промыть трубопроводы ВПВ</w:t>
            </w:r>
          </w:p>
        </w:tc>
        <w:tc>
          <w:tcPr>
            <w:tcW w:w="3335" w:type="dxa"/>
            <w:shd w:val="clear" w:color="auto" w:fill="FFFFFF"/>
            <w:vAlign w:val="center"/>
          </w:tcPr>
          <w:p w14:paraId="271C103E"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Ежегодно</w:t>
            </w:r>
          </w:p>
        </w:tc>
      </w:tr>
      <w:tr w:rsidR="007D5169" w:rsidRPr="005D216F" w14:paraId="4FDFD483" w14:textId="77777777" w:rsidTr="00733FFF">
        <w:tc>
          <w:tcPr>
            <w:tcW w:w="0" w:type="auto"/>
            <w:shd w:val="clear" w:color="auto" w:fill="FFFFFF"/>
            <w:vAlign w:val="center"/>
          </w:tcPr>
          <w:p w14:paraId="12C1C5BC"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 xml:space="preserve">Сменить воду в </w:t>
            </w:r>
            <w:proofErr w:type="spellStart"/>
            <w:r w:rsidRPr="005D216F">
              <w:rPr>
                <w:rFonts w:ascii="Times New Roman" w:eastAsia="Calibri" w:hAnsi="Times New Roman" w:cs="Times New Roman"/>
                <w:sz w:val="24"/>
                <w:szCs w:val="24"/>
              </w:rPr>
              <w:t>гидролневыатическоы</w:t>
            </w:r>
            <w:proofErr w:type="spellEnd"/>
            <w:r w:rsidRPr="005D216F">
              <w:rPr>
                <w:rFonts w:ascii="Times New Roman" w:eastAsia="Calibri" w:hAnsi="Times New Roman" w:cs="Times New Roman"/>
                <w:sz w:val="24"/>
                <w:szCs w:val="24"/>
              </w:rPr>
              <w:t xml:space="preserve"> баке и пожарном резервуаре</w:t>
            </w:r>
          </w:p>
        </w:tc>
        <w:tc>
          <w:tcPr>
            <w:tcW w:w="3335" w:type="dxa"/>
            <w:shd w:val="clear" w:color="auto" w:fill="FFFFFF"/>
            <w:vAlign w:val="center"/>
          </w:tcPr>
          <w:p w14:paraId="2ECB7F4F"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Ежегодно</w:t>
            </w:r>
          </w:p>
        </w:tc>
      </w:tr>
      <w:tr w:rsidR="007D5169" w:rsidRPr="005D216F" w14:paraId="406E3FEF" w14:textId="77777777" w:rsidTr="00733FFF">
        <w:tc>
          <w:tcPr>
            <w:tcW w:w="0" w:type="auto"/>
            <w:shd w:val="clear" w:color="auto" w:fill="FFFFFF"/>
            <w:vAlign w:val="center"/>
          </w:tcPr>
          <w:p w14:paraId="58E8851F"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Произвести метрологическую поверку КИП</w:t>
            </w:r>
          </w:p>
        </w:tc>
        <w:tc>
          <w:tcPr>
            <w:tcW w:w="3335" w:type="dxa"/>
            <w:shd w:val="clear" w:color="auto" w:fill="FFFFFF"/>
            <w:vAlign w:val="center"/>
          </w:tcPr>
          <w:p w14:paraId="6B47E6CD"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Ежегодно</w:t>
            </w:r>
          </w:p>
        </w:tc>
      </w:tr>
      <w:tr w:rsidR="007D5169" w:rsidRPr="005D216F" w14:paraId="6194FC9E" w14:textId="77777777" w:rsidTr="00733FFF">
        <w:tc>
          <w:tcPr>
            <w:tcW w:w="0" w:type="auto"/>
            <w:shd w:val="clear" w:color="auto" w:fill="FFFFFF"/>
            <w:vAlign w:val="center"/>
          </w:tcPr>
          <w:p w14:paraId="6097783B"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 xml:space="preserve">Провести смену </w:t>
            </w:r>
            <w:proofErr w:type="spellStart"/>
            <w:r w:rsidRPr="005D216F">
              <w:rPr>
                <w:rFonts w:ascii="Times New Roman" w:eastAsia="Calibri" w:hAnsi="Times New Roman" w:cs="Times New Roman"/>
                <w:sz w:val="24"/>
                <w:szCs w:val="24"/>
              </w:rPr>
              <w:t>вады</w:t>
            </w:r>
            <w:proofErr w:type="spellEnd"/>
            <w:r w:rsidRPr="005D216F">
              <w:rPr>
                <w:rFonts w:ascii="Times New Roman" w:eastAsia="Calibri" w:hAnsi="Times New Roman" w:cs="Times New Roman"/>
                <w:sz w:val="24"/>
                <w:szCs w:val="24"/>
              </w:rPr>
              <w:t xml:space="preserve"> из резервуаров и трубопроводов</w:t>
            </w:r>
          </w:p>
        </w:tc>
        <w:tc>
          <w:tcPr>
            <w:tcW w:w="3335" w:type="dxa"/>
            <w:shd w:val="clear" w:color="auto" w:fill="FFFFFF"/>
            <w:vAlign w:val="center"/>
          </w:tcPr>
          <w:p w14:paraId="2DEC696B"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Один раз в три года</w:t>
            </w:r>
          </w:p>
        </w:tc>
      </w:tr>
      <w:tr w:rsidR="007D5169" w:rsidRPr="005D216F" w14:paraId="27003426" w14:textId="77777777" w:rsidTr="00733FFF">
        <w:tc>
          <w:tcPr>
            <w:tcW w:w="0" w:type="auto"/>
            <w:shd w:val="clear" w:color="auto" w:fill="FFFFFF"/>
            <w:vAlign w:val="center"/>
          </w:tcPr>
          <w:p w14:paraId="2BAC35EE"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Провести измерение сопротивления изоляции электрических цепей</w:t>
            </w:r>
          </w:p>
        </w:tc>
        <w:tc>
          <w:tcPr>
            <w:tcW w:w="3335" w:type="dxa"/>
            <w:shd w:val="clear" w:color="auto" w:fill="FFFFFF"/>
            <w:vAlign w:val="center"/>
          </w:tcPr>
          <w:p w14:paraId="089DC0F5"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Один раз в три года</w:t>
            </w:r>
          </w:p>
        </w:tc>
      </w:tr>
      <w:tr w:rsidR="007D5169" w:rsidRPr="005D216F" w14:paraId="2B339229" w14:textId="77777777" w:rsidTr="00733FFF">
        <w:tc>
          <w:tcPr>
            <w:tcW w:w="0" w:type="auto"/>
            <w:shd w:val="clear" w:color="auto" w:fill="FFFFFF"/>
            <w:vAlign w:val="center"/>
          </w:tcPr>
          <w:p w14:paraId="4DDD51AC"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Провести проверку работоспособности ВПВ</w:t>
            </w:r>
          </w:p>
        </w:tc>
        <w:tc>
          <w:tcPr>
            <w:tcW w:w="3335" w:type="dxa"/>
            <w:shd w:val="clear" w:color="auto" w:fill="FFFFFF"/>
            <w:vAlign w:val="center"/>
          </w:tcPr>
          <w:p w14:paraId="3E931258"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Один раз в три года</w:t>
            </w:r>
          </w:p>
        </w:tc>
      </w:tr>
      <w:tr w:rsidR="007D5169" w:rsidRPr="005D216F" w14:paraId="5D78A172" w14:textId="77777777" w:rsidTr="00733FFF">
        <w:tc>
          <w:tcPr>
            <w:tcW w:w="0" w:type="auto"/>
            <w:shd w:val="clear" w:color="auto" w:fill="FFFFFF"/>
            <w:vAlign w:val="center"/>
          </w:tcPr>
          <w:p w14:paraId="747B00B7"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Провести гидравлические и пневматические испытания трубопроводов на герметичность и прочность</w:t>
            </w:r>
          </w:p>
        </w:tc>
        <w:tc>
          <w:tcPr>
            <w:tcW w:w="3335" w:type="dxa"/>
            <w:shd w:val="clear" w:color="auto" w:fill="FFFFFF"/>
            <w:vAlign w:val="center"/>
          </w:tcPr>
          <w:p w14:paraId="2DD753CF"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Один раз в три года (если сеть трубопроводов при эксплуатации не подвергается коррозии);</w:t>
            </w:r>
          </w:p>
          <w:p w14:paraId="38B6F242"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Один раз в два года (при нахождении трубопроводов в агрессивной окружающей среде)</w:t>
            </w:r>
          </w:p>
        </w:tc>
      </w:tr>
      <w:tr w:rsidR="007D5169" w:rsidRPr="005D216F" w14:paraId="71902972" w14:textId="77777777" w:rsidTr="00733FFF">
        <w:tc>
          <w:tcPr>
            <w:tcW w:w="0" w:type="auto"/>
            <w:shd w:val="clear" w:color="auto" w:fill="FFFFFF"/>
            <w:vAlign w:val="center"/>
          </w:tcPr>
          <w:p w14:paraId="77D67996"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Выполнить техническое освидетельствование технических средств ВПВ</w:t>
            </w:r>
            <w:proofErr w:type="gramStart"/>
            <w:r w:rsidRPr="005D216F">
              <w:rPr>
                <w:rFonts w:ascii="Times New Roman" w:eastAsia="Calibri" w:hAnsi="Times New Roman" w:cs="Times New Roman"/>
                <w:sz w:val="24"/>
                <w:szCs w:val="24"/>
              </w:rPr>
              <w:t>.</w:t>
            </w:r>
            <w:proofErr w:type="gramEnd"/>
            <w:r w:rsidRPr="005D216F">
              <w:rPr>
                <w:rFonts w:ascii="Times New Roman" w:eastAsia="Calibri" w:hAnsi="Times New Roman" w:cs="Times New Roman"/>
                <w:sz w:val="24"/>
                <w:szCs w:val="24"/>
              </w:rPr>
              <w:t xml:space="preserve"> у которых истек срок службы</w:t>
            </w:r>
          </w:p>
        </w:tc>
        <w:tc>
          <w:tcPr>
            <w:tcW w:w="3335" w:type="dxa"/>
            <w:shd w:val="clear" w:color="auto" w:fill="FFFFFF"/>
            <w:vAlign w:val="center"/>
          </w:tcPr>
          <w:p w14:paraId="7A037443" w14:textId="77777777" w:rsidR="007D5169" w:rsidRPr="005D216F" w:rsidRDefault="007D5169" w:rsidP="00733FFF">
            <w:pPr>
              <w:spacing w:after="0" w:line="240" w:lineRule="auto"/>
              <w:jc w:val="center"/>
              <w:rPr>
                <w:rFonts w:ascii="Times New Roman" w:eastAsia="Calibri" w:hAnsi="Times New Roman" w:cs="Times New Roman"/>
                <w:sz w:val="24"/>
                <w:szCs w:val="24"/>
              </w:rPr>
            </w:pPr>
            <w:r w:rsidRPr="005D216F">
              <w:rPr>
                <w:rFonts w:ascii="Times New Roman" w:eastAsia="Calibri" w:hAnsi="Times New Roman" w:cs="Times New Roman"/>
                <w:sz w:val="24"/>
                <w:szCs w:val="24"/>
              </w:rPr>
              <w:t>Накануне истечения срока службы технических средств*</w:t>
            </w:r>
          </w:p>
        </w:tc>
      </w:tr>
    </w:tbl>
    <w:p w14:paraId="4292E50A" w14:textId="77777777" w:rsidR="007D5169" w:rsidRPr="005D216F" w:rsidRDefault="007D5169" w:rsidP="007D5169">
      <w:pPr>
        <w:numPr>
          <w:ilvl w:val="1"/>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Работы по планово-предупредительному ремонту и аварийному ремонту (далее – ППР)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с расходными материалами.</w:t>
      </w:r>
    </w:p>
    <w:p w14:paraId="18697665" w14:textId="77777777" w:rsidR="007D5169" w:rsidRPr="005D216F" w:rsidRDefault="007D5169" w:rsidP="007D5169">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Перечень оборудования установлен Приложением № 3 к настоящему Договору.</w:t>
      </w:r>
    </w:p>
    <w:p w14:paraId="20EFB84A" w14:textId="77777777" w:rsidR="007D5169" w:rsidRPr="005D216F" w:rsidRDefault="007D5169" w:rsidP="007D5169">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Требования к выполнению работ: </w:t>
      </w:r>
    </w:p>
    <w:p w14:paraId="277DC02F" w14:textId="77777777" w:rsidR="007D5169" w:rsidRPr="005D216F" w:rsidRDefault="007D5169" w:rsidP="007D5169">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Подрядчик должен организовывать и проводить работы, связанные с ППР систем, в строгом соответствии с действующими законами Российской Федерации, техническими регламентами, ГОСТ Р 54101—2010, РД 78.145-93. Системы и комплексы охранной, пожарной и охранно-пожарной сигнализации. Правила производства и приемки работ, РД 78.145-93. Пособие к руководящему документу Системы и комплексы охранной, пожарной и охранно-пожарной сигнализации. Правила производства и приемки работ, ГОСТ Р 50776-95 (МЭК 60839-1-4:1989). Государственный стандарт Российской Федерации. Системы тревожной сигнализации. Часть 1. Общие требования. Раздел 4. Руководство по проектированию, монтажу и техническому обслуживанию, Правилами противопожарного режима в Российской Федерации и в соответствии с требованиями, предъявляемыми национальными стандартами, сводами правил и технической (эксплуатационной) документацией на системы и их составные части, а также с регламентами на проведение ТО и ППР систем.</w:t>
      </w:r>
    </w:p>
    <w:p w14:paraId="1E4281A0" w14:textId="77777777" w:rsidR="007D5169" w:rsidRPr="005D216F" w:rsidRDefault="007D5169" w:rsidP="007D5169">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lastRenderedPageBreak/>
        <w:t>При проведении работ по ППР систем Подрядчик должен:</w:t>
      </w:r>
    </w:p>
    <w:p w14:paraId="78739397"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строго соблюдать объем работ, предусмотренный технической документацией обслуживаемых систем и их составных частей;</w:t>
      </w:r>
    </w:p>
    <w:p w14:paraId="04F1F81A"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регулярно осуществлять порученное ему ведение документации, связанной с проведением ППР систем, предусмотренной нормативными документами на ППР систем и ГОСТ Р 54101—2010;</w:t>
      </w:r>
    </w:p>
    <w:p w14:paraId="51C7B4D1"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применять контрольно-измерительные приборы, средства испытаний, инструменты, принадлежности, запасные части и материалы (в том числе расходные), соответствующие требованиям, установленным нормативно-технической и технической документацией на системы и их составные части;</w:t>
      </w:r>
    </w:p>
    <w:p w14:paraId="757098AE"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при проведении ППР системы не допускать применения для замены неавторизованных изделий и материалов;</w:t>
      </w:r>
    </w:p>
    <w:p w14:paraId="7B9E347B"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при проведении ППР системы осуществлять замену вышедших из строя составных частей на аналогичные, при невозможности — на основании ведомости замены завода-изготовителя;</w:t>
      </w:r>
    </w:p>
    <w:p w14:paraId="7F505AD3"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если для проведения работ по ППР требуется временное отключение системы или ее части либо ограничение их функций, то предпринять компенсирующие меры по сохранению уровня безопасности здания или сооружения в период проведения этих работ.</w:t>
      </w:r>
    </w:p>
    <w:p w14:paraId="48B95281" w14:textId="77777777" w:rsidR="007D5169" w:rsidRPr="005D216F" w:rsidRDefault="007D5169" w:rsidP="007D5169">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Регламент работ по ППР систем:</w:t>
      </w:r>
    </w:p>
    <w:p w14:paraId="089EF077"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ППР систем осуществляется Подрядчиком по результатам обнаружения дефектов систем в соответствии с выполнением регламентного ТО и/или по заявкам Заказчика.</w:t>
      </w:r>
    </w:p>
    <w:p w14:paraId="547BB14A"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К дефектам систем относятся</w:t>
      </w:r>
      <w:r w:rsidRPr="005D216F">
        <w:rPr>
          <w:rFonts w:ascii="Times New Roman" w:eastAsia="Calibri" w:hAnsi="Times New Roman" w:cs="Times New Roman"/>
          <w:sz w:val="28"/>
          <w:szCs w:val="28"/>
          <w:lang w:val="en-US"/>
        </w:rPr>
        <w:t>:</w:t>
      </w:r>
    </w:p>
    <w:p w14:paraId="284D363B" w14:textId="77777777" w:rsidR="007D5169" w:rsidRPr="005D216F" w:rsidRDefault="007D5169" w:rsidP="007D5169">
      <w:pPr>
        <w:numPr>
          <w:ilvl w:val="4"/>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ложные срабатывания систем;</w:t>
      </w:r>
    </w:p>
    <w:p w14:paraId="352640D0" w14:textId="77777777" w:rsidR="007D5169" w:rsidRPr="005D216F" w:rsidRDefault="007D5169" w:rsidP="007D5169">
      <w:pPr>
        <w:numPr>
          <w:ilvl w:val="4"/>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отказ составных частей систем;</w:t>
      </w:r>
    </w:p>
    <w:p w14:paraId="17913B10" w14:textId="77777777" w:rsidR="007D5169" w:rsidRPr="005D216F" w:rsidRDefault="007D5169" w:rsidP="007D5169">
      <w:pPr>
        <w:numPr>
          <w:ilvl w:val="4"/>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ликвидация последствий воздействия на составные части систем.</w:t>
      </w:r>
    </w:p>
    <w:p w14:paraId="3993A3F0"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Подрядчик обязан обеспечить оперативность прибытия персонала Подрядчика с необходимыми запасными частями, инструментами и принадлежностями (далее – ЗИП) по вызову на проведение ремонтных работ, устранение аварийных выходов из строя приемно-контрольных приборов и другого оборудования с заменой запасных частей незамедлительно после обнаружения и/или поступления заявки от Заказчика. Устранять аварийные выходы из строя оборудования в зависимости от сложности в течение 1 (одного) – 3 (трех) часов с момента обнаружения и/или поступления заявки от Заказчика. Доставлять персонал и ЗИП к месту выполнения работ за свой счет.</w:t>
      </w:r>
    </w:p>
    <w:p w14:paraId="700500D5"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Работы по ремонту (кроме аварийных), связанные с отключением электроснабжения, повышенным шумом и запыленностью, нарушающие порядок работы подразделений Заказчика, проводить после 19.00 часов, в ночное время, выходные и праздничные дни, по согласованию с Заказчиком.</w:t>
      </w:r>
    </w:p>
    <w:p w14:paraId="0AFDD2A2" w14:textId="77777777" w:rsidR="007D5169" w:rsidRPr="005D216F" w:rsidRDefault="007D5169" w:rsidP="007D5169">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5D216F">
        <w:rPr>
          <w:rFonts w:ascii="Times New Roman" w:eastAsia="Calibri" w:hAnsi="Times New Roman" w:cs="Times New Roman"/>
          <w:sz w:val="28"/>
          <w:szCs w:val="28"/>
        </w:rPr>
        <w:t>Стоимость работ, проводимых в процессе ППР в пределах 50 000 (пятидесяти тысяч) рублей 00 коп. по замене, восстановлению, монтажу и демонтажу узлов и деталей оборудования, входит в цену Контракта.</w:t>
      </w:r>
    </w:p>
    <w:p w14:paraId="46865004" w14:textId="77777777" w:rsidR="007D5169" w:rsidRPr="005D216F" w:rsidRDefault="007D5169" w:rsidP="007D5169">
      <w:pPr>
        <w:widowControl w:val="0"/>
        <w:tabs>
          <w:tab w:val="left" w:pos="8356"/>
        </w:tabs>
        <w:spacing w:after="0" w:line="240" w:lineRule="auto"/>
        <w:ind w:firstLine="567"/>
        <w:jc w:val="right"/>
        <w:rPr>
          <w:rFonts w:ascii="Times New Roman" w:eastAsia="Times New Roman" w:hAnsi="Times New Roman" w:cs="Times New Roman"/>
          <w:sz w:val="28"/>
          <w:szCs w:val="24"/>
          <w:lang w:eastAsia="ru-RU" w:bidi="ru-RU"/>
        </w:rPr>
      </w:pPr>
    </w:p>
    <w:tbl>
      <w:tblPr>
        <w:tblpPr w:leftFromText="180" w:rightFromText="180" w:vertAnchor="text" w:horzAnchor="margin" w:tblpY="28"/>
        <w:tblW w:w="9356" w:type="dxa"/>
        <w:tblLook w:val="04A0" w:firstRow="1" w:lastRow="0" w:firstColumn="1" w:lastColumn="0" w:noHBand="0" w:noVBand="1"/>
      </w:tblPr>
      <w:tblGrid>
        <w:gridCol w:w="4678"/>
        <w:gridCol w:w="4678"/>
      </w:tblGrid>
      <w:tr w:rsidR="007D5169" w:rsidRPr="005D216F" w14:paraId="5FEB10DF" w14:textId="77777777" w:rsidTr="00733FFF">
        <w:tc>
          <w:tcPr>
            <w:tcW w:w="4678" w:type="dxa"/>
          </w:tcPr>
          <w:p w14:paraId="29B88804" w14:textId="77777777" w:rsidR="007D5169" w:rsidRPr="005D216F" w:rsidRDefault="007D5169" w:rsidP="00733FFF">
            <w:pPr>
              <w:widowControl w:val="0"/>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lastRenderedPageBreak/>
              <w:t>ЗАКАЗЧИК:</w:t>
            </w:r>
          </w:p>
        </w:tc>
        <w:tc>
          <w:tcPr>
            <w:tcW w:w="4678" w:type="dxa"/>
          </w:tcPr>
          <w:p w14:paraId="2746BDC6" w14:textId="77777777" w:rsidR="007D5169" w:rsidRPr="005D216F" w:rsidRDefault="007D5169" w:rsidP="00733FFF">
            <w:pPr>
              <w:widowControl w:val="0"/>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t>ПОДРЯДЧИК:</w:t>
            </w:r>
          </w:p>
        </w:tc>
      </w:tr>
      <w:tr w:rsidR="007D5169" w:rsidRPr="005D216F" w14:paraId="04EA7B0F" w14:textId="77777777" w:rsidTr="00733FFF">
        <w:tc>
          <w:tcPr>
            <w:tcW w:w="4678" w:type="dxa"/>
          </w:tcPr>
          <w:p w14:paraId="57F320D7" w14:textId="77777777" w:rsidR="007D5169" w:rsidRPr="005D216F" w:rsidRDefault="007D5169" w:rsidP="00733FFF">
            <w:pPr>
              <w:spacing w:after="0" w:line="240" w:lineRule="auto"/>
              <w:rPr>
                <w:rFonts w:ascii="Times New Roman" w:eastAsia="Calibri" w:hAnsi="Times New Roman" w:cs="Times New Roman"/>
                <w:sz w:val="28"/>
                <w:szCs w:val="24"/>
              </w:rPr>
            </w:pPr>
            <w:r w:rsidRPr="005D216F">
              <w:rPr>
                <w:rFonts w:ascii="Times New Roman" w:eastAsia="Calibri" w:hAnsi="Times New Roman" w:cs="Times New Roman"/>
                <w:sz w:val="28"/>
                <w:szCs w:val="24"/>
              </w:rPr>
              <w:t>Автономная некоммерческая организация «Учебно-методический центр военно-патриотического воспитания молодежи</w:t>
            </w:r>
            <w:r>
              <w:rPr>
                <w:rFonts w:ascii="Times New Roman" w:eastAsia="Calibri" w:hAnsi="Times New Roman" w:cs="Times New Roman"/>
                <w:sz w:val="28"/>
                <w:szCs w:val="24"/>
              </w:rPr>
              <w:t xml:space="preserve"> </w:t>
            </w:r>
            <w:r w:rsidRPr="005D216F">
              <w:rPr>
                <w:rFonts w:ascii="Times New Roman" w:eastAsia="Calibri" w:hAnsi="Times New Roman" w:cs="Times New Roman"/>
                <w:sz w:val="28"/>
                <w:szCs w:val="24"/>
              </w:rPr>
              <w:t>«Авангард»</w:t>
            </w:r>
          </w:p>
          <w:p w14:paraId="253FAC2D" w14:textId="77777777" w:rsidR="007D5169" w:rsidRPr="005D216F" w:rsidRDefault="007D5169" w:rsidP="00733FFF">
            <w:pPr>
              <w:spacing w:after="0" w:line="240" w:lineRule="auto"/>
              <w:rPr>
                <w:rFonts w:ascii="Times New Roman" w:eastAsia="Calibri" w:hAnsi="Times New Roman" w:cs="Times New Roman"/>
                <w:sz w:val="28"/>
                <w:szCs w:val="24"/>
              </w:rPr>
            </w:pPr>
          </w:p>
          <w:p w14:paraId="16BD0C8C" w14:textId="77777777" w:rsidR="007D5169" w:rsidRPr="005D216F" w:rsidRDefault="007D5169" w:rsidP="00733FFF">
            <w:pPr>
              <w:widowControl w:val="0"/>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t xml:space="preserve">Директор </w:t>
            </w:r>
          </w:p>
          <w:p w14:paraId="6D97144C" w14:textId="77777777" w:rsidR="007D5169" w:rsidRPr="005D216F" w:rsidRDefault="007D5169" w:rsidP="00733FFF">
            <w:pPr>
              <w:widowControl w:val="0"/>
              <w:spacing w:after="0" w:line="240" w:lineRule="auto"/>
              <w:jc w:val="both"/>
              <w:rPr>
                <w:rFonts w:ascii="Times New Roman" w:eastAsia="Times New Roman" w:hAnsi="Times New Roman" w:cs="Times New Roman"/>
                <w:sz w:val="28"/>
                <w:szCs w:val="24"/>
                <w:lang w:eastAsia="ru-RU" w:bidi="ru-RU"/>
              </w:rPr>
            </w:pPr>
          </w:p>
          <w:p w14:paraId="57F2A5B6" w14:textId="77777777" w:rsidR="007D5169" w:rsidRPr="005D216F" w:rsidRDefault="007D5169" w:rsidP="00733FFF">
            <w:pPr>
              <w:widowControl w:val="0"/>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t>________________Д.О. Борисова</w:t>
            </w:r>
          </w:p>
          <w:p w14:paraId="12CC2BEF" w14:textId="77777777" w:rsidR="007D5169" w:rsidRPr="005D216F" w:rsidRDefault="007D5169" w:rsidP="00733FFF">
            <w:pPr>
              <w:widowControl w:val="0"/>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t xml:space="preserve">М.П.             </w:t>
            </w:r>
          </w:p>
        </w:tc>
        <w:tc>
          <w:tcPr>
            <w:tcW w:w="4678" w:type="dxa"/>
          </w:tcPr>
          <w:p w14:paraId="3DBE2A1E" w14:textId="77777777" w:rsidR="007D5169"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p>
          <w:p w14:paraId="4362A6E0" w14:textId="77777777" w:rsidR="007D5169"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p>
          <w:p w14:paraId="3AA8C162" w14:textId="77777777" w:rsidR="007D5169"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p>
          <w:p w14:paraId="770F968E" w14:textId="77777777" w:rsidR="007D5169" w:rsidRPr="005D216F"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p>
          <w:p w14:paraId="2C0FAA24" w14:textId="77777777" w:rsidR="007D5169" w:rsidRPr="005D216F"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p>
          <w:p w14:paraId="6FFEF7EC" w14:textId="77777777" w:rsidR="007D5169" w:rsidRPr="005D216F"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t>Генеральный директор</w:t>
            </w:r>
          </w:p>
          <w:p w14:paraId="237A1890" w14:textId="77777777" w:rsidR="007D5169" w:rsidRPr="005D216F"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p>
          <w:p w14:paraId="1E0D21A9" w14:textId="77777777" w:rsidR="007D5169" w:rsidRPr="005D216F"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t>_______________/</w:t>
            </w:r>
            <w:r>
              <w:rPr>
                <w:rFonts w:ascii="Times New Roman" w:eastAsia="Times New Roman" w:hAnsi="Times New Roman" w:cs="Times New Roman"/>
                <w:sz w:val="28"/>
                <w:szCs w:val="24"/>
                <w:lang w:eastAsia="ru-RU" w:bidi="ru-RU"/>
              </w:rPr>
              <w:t xml:space="preserve">                    </w:t>
            </w:r>
            <w:r w:rsidRPr="005D216F">
              <w:rPr>
                <w:rFonts w:ascii="Times New Roman" w:eastAsia="Times New Roman" w:hAnsi="Times New Roman" w:cs="Times New Roman"/>
                <w:sz w:val="28"/>
                <w:szCs w:val="24"/>
                <w:lang w:eastAsia="ru-RU" w:bidi="ru-RU"/>
              </w:rPr>
              <w:t xml:space="preserve"> /</w:t>
            </w:r>
          </w:p>
          <w:p w14:paraId="78D0FF99" w14:textId="77777777" w:rsidR="007D5169" w:rsidRPr="005D216F" w:rsidRDefault="007D5169" w:rsidP="00733FFF">
            <w:pPr>
              <w:widowControl w:val="0"/>
              <w:tabs>
                <w:tab w:val="left" w:pos="3980"/>
              </w:tabs>
              <w:spacing w:after="0" w:line="240" w:lineRule="auto"/>
              <w:jc w:val="both"/>
              <w:rPr>
                <w:rFonts w:ascii="Times New Roman" w:eastAsia="Times New Roman" w:hAnsi="Times New Roman" w:cs="Times New Roman"/>
                <w:sz w:val="28"/>
                <w:szCs w:val="24"/>
                <w:lang w:eastAsia="ru-RU" w:bidi="ru-RU"/>
              </w:rPr>
            </w:pPr>
            <w:r w:rsidRPr="005D216F">
              <w:rPr>
                <w:rFonts w:ascii="Times New Roman" w:eastAsia="Times New Roman" w:hAnsi="Times New Roman" w:cs="Times New Roman"/>
                <w:sz w:val="28"/>
                <w:szCs w:val="24"/>
                <w:lang w:eastAsia="ru-RU" w:bidi="ru-RU"/>
              </w:rPr>
              <w:t>М.П.</w:t>
            </w:r>
          </w:p>
        </w:tc>
      </w:tr>
    </w:tbl>
    <w:p w14:paraId="327FA646" w14:textId="77777777" w:rsidR="007D5169" w:rsidRDefault="007D5169" w:rsidP="007D5169">
      <w:pPr>
        <w:spacing w:after="0" w:line="240" w:lineRule="auto"/>
        <w:jc w:val="center"/>
        <w:rPr>
          <w:rFonts w:ascii="Times New Roman" w:hAnsi="Times New Roman" w:cs="Times New Roman"/>
          <w:sz w:val="28"/>
          <w:szCs w:val="28"/>
        </w:rPr>
      </w:pPr>
    </w:p>
    <w:p w14:paraId="661A8B44" w14:textId="77777777" w:rsidR="007D5169" w:rsidRDefault="007D5169" w:rsidP="007D5169">
      <w:pPr>
        <w:spacing w:after="0" w:line="240" w:lineRule="auto"/>
        <w:jc w:val="center"/>
        <w:rPr>
          <w:rFonts w:ascii="Times New Roman" w:hAnsi="Times New Roman" w:cs="Times New Roman"/>
          <w:sz w:val="28"/>
          <w:szCs w:val="28"/>
        </w:rPr>
      </w:pPr>
    </w:p>
    <w:p w14:paraId="235DA69E" w14:textId="77777777" w:rsidR="007D5169" w:rsidRDefault="007D5169" w:rsidP="007D5169">
      <w:pPr>
        <w:spacing w:after="0" w:line="240" w:lineRule="auto"/>
        <w:jc w:val="center"/>
        <w:rPr>
          <w:rFonts w:ascii="Times New Roman" w:hAnsi="Times New Roman" w:cs="Times New Roman"/>
          <w:sz w:val="28"/>
          <w:szCs w:val="28"/>
        </w:rPr>
      </w:pPr>
    </w:p>
    <w:p w14:paraId="5ACDB8FD" w14:textId="77777777" w:rsidR="007D5169" w:rsidRDefault="007D5169" w:rsidP="007D5169">
      <w:pPr>
        <w:spacing w:after="0" w:line="240" w:lineRule="auto"/>
        <w:jc w:val="center"/>
        <w:rPr>
          <w:rFonts w:ascii="Times New Roman" w:hAnsi="Times New Roman" w:cs="Times New Roman"/>
          <w:sz w:val="28"/>
          <w:szCs w:val="28"/>
        </w:rPr>
      </w:pPr>
    </w:p>
    <w:p w14:paraId="213EA797" w14:textId="77777777" w:rsidR="007D5169" w:rsidRDefault="007D5169" w:rsidP="007D5169">
      <w:pPr>
        <w:spacing w:after="0" w:line="240" w:lineRule="auto"/>
        <w:jc w:val="center"/>
        <w:rPr>
          <w:rFonts w:ascii="Times New Roman" w:hAnsi="Times New Roman" w:cs="Times New Roman"/>
          <w:sz w:val="28"/>
          <w:szCs w:val="28"/>
        </w:rPr>
      </w:pPr>
    </w:p>
    <w:p w14:paraId="7BB011FC" w14:textId="77777777" w:rsidR="007D5169" w:rsidRDefault="007D5169" w:rsidP="007D5169">
      <w:pPr>
        <w:spacing w:after="0" w:line="240" w:lineRule="auto"/>
        <w:jc w:val="center"/>
        <w:rPr>
          <w:rFonts w:ascii="Times New Roman" w:hAnsi="Times New Roman" w:cs="Times New Roman"/>
          <w:sz w:val="28"/>
          <w:szCs w:val="28"/>
        </w:rPr>
      </w:pPr>
    </w:p>
    <w:p w14:paraId="2CAEF15A" w14:textId="77777777" w:rsidR="007D5169" w:rsidRDefault="007D5169" w:rsidP="007D5169">
      <w:pPr>
        <w:spacing w:after="0" w:line="240" w:lineRule="auto"/>
        <w:jc w:val="center"/>
        <w:rPr>
          <w:rFonts w:ascii="Times New Roman" w:hAnsi="Times New Roman" w:cs="Times New Roman"/>
          <w:sz w:val="28"/>
          <w:szCs w:val="28"/>
        </w:rPr>
      </w:pPr>
    </w:p>
    <w:p w14:paraId="4E6DC676" w14:textId="77777777" w:rsidR="007D5169" w:rsidRDefault="007D5169" w:rsidP="007D5169">
      <w:pPr>
        <w:spacing w:after="0" w:line="240" w:lineRule="auto"/>
        <w:jc w:val="center"/>
        <w:rPr>
          <w:rFonts w:ascii="Times New Roman" w:hAnsi="Times New Roman" w:cs="Times New Roman"/>
          <w:sz w:val="28"/>
          <w:szCs w:val="28"/>
        </w:rPr>
      </w:pPr>
    </w:p>
    <w:p w14:paraId="6463829E" w14:textId="77777777" w:rsidR="007D5169" w:rsidRDefault="007D5169" w:rsidP="007D5169">
      <w:pPr>
        <w:spacing w:after="0" w:line="240" w:lineRule="auto"/>
        <w:jc w:val="center"/>
        <w:rPr>
          <w:rFonts w:ascii="Times New Roman" w:hAnsi="Times New Roman" w:cs="Times New Roman"/>
          <w:sz w:val="28"/>
          <w:szCs w:val="28"/>
        </w:rPr>
      </w:pPr>
    </w:p>
    <w:p w14:paraId="5896DADD" w14:textId="77777777" w:rsidR="007D5169" w:rsidRDefault="007D5169" w:rsidP="007D5169">
      <w:pPr>
        <w:spacing w:after="0" w:line="240" w:lineRule="auto"/>
        <w:jc w:val="center"/>
        <w:rPr>
          <w:rFonts w:ascii="Times New Roman" w:hAnsi="Times New Roman" w:cs="Times New Roman"/>
          <w:sz w:val="28"/>
          <w:szCs w:val="28"/>
        </w:rPr>
      </w:pPr>
    </w:p>
    <w:p w14:paraId="2E57269B" w14:textId="77777777" w:rsidR="007D5169" w:rsidRDefault="007D5169" w:rsidP="007D5169">
      <w:pPr>
        <w:spacing w:after="0" w:line="240" w:lineRule="auto"/>
        <w:jc w:val="center"/>
        <w:rPr>
          <w:rFonts w:ascii="Times New Roman" w:hAnsi="Times New Roman" w:cs="Times New Roman"/>
          <w:sz w:val="28"/>
          <w:szCs w:val="28"/>
        </w:rPr>
      </w:pPr>
    </w:p>
    <w:p w14:paraId="6070C560" w14:textId="77777777" w:rsidR="007D5169" w:rsidRDefault="007D5169" w:rsidP="007D5169">
      <w:pPr>
        <w:spacing w:after="0" w:line="240" w:lineRule="auto"/>
        <w:jc w:val="center"/>
        <w:rPr>
          <w:rFonts w:ascii="Times New Roman" w:hAnsi="Times New Roman" w:cs="Times New Roman"/>
          <w:sz w:val="28"/>
          <w:szCs w:val="28"/>
        </w:rPr>
      </w:pPr>
    </w:p>
    <w:p w14:paraId="6150CF23" w14:textId="77777777" w:rsidR="007D5169" w:rsidRDefault="007D5169" w:rsidP="007D5169">
      <w:pPr>
        <w:spacing w:after="0" w:line="240" w:lineRule="auto"/>
        <w:jc w:val="center"/>
        <w:rPr>
          <w:rFonts w:ascii="Times New Roman" w:hAnsi="Times New Roman" w:cs="Times New Roman"/>
          <w:sz w:val="28"/>
          <w:szCs w:val="28"/>
        </w:rPr>
      </w:pPr>
    </w:p>
    <w:p w14:paraId="742754B1" w14:textId="77777777" w:rsidR="007D5169" w:rsidRDefault="007D5169" w:rsidP="007D5169">
      <w:pPr>
        <w:spacing w:after="0" w:line="240" w:lineRule="auto"/>
        <w:jc w:val="center"/>
        <w:rPr>
          <w:rFonts w:ascii="Times New Roman" w:hAnsi="Times New Roman" w:cs="Times New Roman"/>
          <w:sz w:val="28"/>
          <w:szCs w:val="28"/>
        </w:rPr>
      </w:pPr>
    </w:p>
    <w:p w14:paraId="23E9087B" w14:textId="77777777" w:rsidR="007D5169" w:rsidRDefault="007D5169" w:rsidP="007D5169">
      <w:pPr>
        <w:spacing w:after="0" w:line="240" w:lineRule="auto"/>
        <w:rPr>
          <w:rFonts w:ascii="Times New Roman" w:hAnsi="Times New Roman" w:cs="Times New Roman"/>
          <w:sz w:val="28"/>
          <w:szCs w:val="28"/>
        </w:rPr>
        <w:sectPr w:rsidR="007D5169" w:rsidSect="002E7632">
          <w:pgSz w:w="11906" w:h="16838"/>
          <w:pgMar w:top="850" w:right="1134" w:bottom="1701" w:left="1134" w:header="708" w:footer="708" w:gutter="0"/>
          <w:cols w:space="708"/>
          <w:docGrid w:linePitch="360"/>
        </w:sectPr>
      </w:pPr>
    </w:p>
    <w:p w14:paraId="3DF72C07" w14:textId="77777777" w:rsidR="007D5169" w:rsidRDefault="007D5169" w:rsidP="007D5169">
      <w:pPr>
        <w:spacing w:after="0" w:line="240" w:lineRule="auto"/>
        <w:rPr>
          <w:rFonts w:ascii="Times New Roman" w:hAnsi="Times New Roman" w:cs="Times New Roman"/>
          <w:sz w:val="28"/>
          <w:szCs w:val="28"/>
        </w:rPr>
      </w:pPr>
    </w:p>
    <w:p w14:paraId="4E60DE1C" w14:textId="77777777" w:rsidR="007D5169" w:rsidRDefault="007D5169" w:rsidP="007D5169">
      <w:pPr>
        <w:spacing w:after="0" w:line="240" w:lineRule="auto"/>
        <w:jc w:val="center"/>
        <w:rPr>
          <w:rFonts w:ascii="Times New Roman" w:hAnsi="Times New Roman" w:cs="Times New Roman"/>
          <w:sz w:val="28"/>
          <w:szCs w:val="28"/>
        </w:rPr>
      </w:pPr>
    </w:p>
    <w:p w14:paraId="7535C2A4" w14:textId="77777777" w:rsidR="007D5169" w:rsidRDefault="007D5169" w:rsidP="007D5169">
      <w:pPr>
        <w:spacing w:after="0" w:line="240" w:lineRule="auto"/>
        <w:jc w:val="center"/>
        <w:rPr>
          <w:rFonts w:ascii="Times New Roman" w:hAnsi="Times New Roman" w:cs="Times New Roman"/>
          <w:sz w:val="28"/>
          <w:szCs w:val="28"/>
        </w:rPr>
      </w:pPr>
    </w:p>
    <w:p w14:paraId="2A79120E" w14:textId="77777777" w:rsidR="007D5169" w:rsidRDefault="007D5169" w:rsidP="007D5169">
      <w:pPr>
        <w:spacing w:after="0" w:line="240" w:lineRule="auto"/>
        <w:jc w:val="center"/>
        <w:rPr>
          <w:rFonts w:ascii="Times New Roman" w:hAnsi="Times New Roman" w:cs="Times New Roman"/>
          <w:sz w:val="28"/>
          <w:szCs w:val="28"/>
        </w:rPr>
      </w:pPr>
    </w:p>
    <w:p w14:paraId="01B65BF6" w14:textId="77777777" w:rsidR="007D5169" w:rsidRPr="005D216F" w:rsidRDefault="007D5169" w:rsidP="007D5169">
      <w:pPr>
        <w:spacing w:after="0" w:line="240" w:lineRule="auto"/>
        <w:jc w:val="right"/>
        <w:rPr>
          <w:rFonts w:ascii="Times New Roman" w:eastAsia="Calibri" w:hAnsi="Times New Roman" w:cs="Times New Roman"/>
          <w:sz w:val="28"/>
          <w:szCs w:val="28"/>
        </w:rPr>
      </w:pPr>
      <w:r w:rsidRPr="005D216F">
        <w:rPr>
          <w:rFonts w:ascii="Times New Roman" w:eastAsia="Calibri" w:hAnsi="Times New Roman" w:cs="Times New Roman"/>
          <w:sz w:val="28"/>
          <w:szCs w:val="28"/>
        </w:rPr>
        <w:t xml:space="preserve">Приложение № </w:t>
      </w:r>
      <w:r>
        <w:rPr>
          <w:rFonts w:ascii="Times New Roman" w:eastAsia="Calibri" w:hAnsi="Times New Roman" w:cs="Times New Roman"/>
          <w:sz w:val="28"/>
          <w:szCs w:val="28"/>
        </w:rPr>
        <w:t>2</w:t>
      </w:r>
    </w:p>
    <w:p w14:paraId="4BF29AAC" w14:textId="77777777" w:rsidR="007D5169" w:rsidRPr="005D216F" w:rsidRDefault="007D5169" w:rsidP="007D5169">
      <w:pPr>
        <w:spacing w:after="0" w:line="240" w:lineRule="auto"/>
        <w:jc w:val="right"/>
        <w:rPr>
          <w:rFonts w:ascii="Times New Roman" w:eastAsia="Calibri" w:hAnsi="Times New Roman" w:cs="Times New Roman"/>
          <w:sz w:val="28"/>
          <w:szCs w:val="28"/>
        </w:rPr>
      </w:pPr>
      <w:r w:rsidRPr="005D216F">
        <w:rPr>
          <w:rFonts w:ascii="Times New Roman" w:eastAsia="Calibri" w:hAnsi="Times New Roman" w:cs="Times New Roman"/>
          <w:sz w:val="28"/>
          <w:szCs w:val="28"/>
        </w:rPr>
        <w:t>к Договору на 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35249C11" w14:textId="77777777" w:rsidR="007D5169" w:rsidRPr="005D216F" w:rsidRDefault="007D5169" w:rsidP="007D5169">
      <w:pPr>
        <w:spacing w:after="0" w:line="240" w:lineRule="auto"/>
        <w:jc w:val="right"/>
        <w:rPr>
          <w:rFonts w:ascii="Times New Roman" w:eastAsia="Calibri" w:hAnsi="Times New Roman" w:cs="Times New Roman"/>
          <w:sz w:val="28"/>
          <w:szCs w:val="28"/>
        </w:rPr>
      </w:pPr>
      <w:r w:rsidRPr="005D216F">
        <w:rPr>
          <w:rFonts w:ascii="Times New Roman" w:eastAsia="Calibri" w:hAnsi="Times New Roman" w:cs="Times New Roman"/>
          <w:sz w:val="28"/>
          <w:szCs w:val="28"/>
        </w:rPr>
        <w:t>№ ______________ от ___________________________________</w:t>
      </w:r>
    </w:p>
    <w:p w14:paraId="58841203" w14:textId="77777777" w:rsidR="007D5169" w:rsidRPr="005D216F" w:rsidRDefault="007D5169" w:rsidP="007D5169">
      <w:pPr>
        <w:spacing w:after="0" w:line="240" w:lineRule="auto"/>
        <w:rPr>
          <w:rFonts w:ascii="Times New Roman" w:hAnsi="Times New Roman" w:cs="Times New Roman"/>
          <w:sz w:val="28"/>
          <w:szCs w:val="28"/>
        </w:rPr>
      </w:pPr>
    </w:p>
    <w:p w14:paraId="5DB3F520" w14:textId="1BD39881" w:rsidR="007D5169" w:rsidRPr="005D216F" w:rsidRDefault="007D5169" w:rsidP="007D5169">
      <w:pPr>
        <w:spacing w:after="0" w:line="240" w:lineRule="auto"/>
        <w:jc w:val="center"/>
        <w:rPr>
          <w:rFonts w:ascii="Times New Roman" w:hAnsi="Times New Roman" w:cs="Times New Roman"/>
          <w:sz w:val="28"/>
          <w:szCs w:val="28"/>
        </w:rPr>
      </w:pPr>
      <w:r w:rsidRPr="005D216F">
        <w:rPr>
          <w:rFonts w:ascii="Times New Roman" w:hAnsi="Times New Roman" w:cs="Times New Roman"/>
          <w:sz w:val="28"/>
          <w:szCs w:val="28"/>
        </w:rPr>
        <w:t xml:space="preserve">Перечень </w:t>
      </w:r>
      <w:r w:rsidR="000846AA">
        <w:rPr>
          <w:rFonts w:ascii="Times New Roman" w:hAnsi="Times New Roman" w:cs="Times New Roman"/>
          <w:sz w:val="28"/>
          <w:szCs w:val="28"/>
        </w:rPr>
        <w:t>оборудования</w:t>
      </w:r>
      <w:r w:rsidRPr="005D216F">
        <w:rPr>
          <w:rFonts w:ascii="Times New Roman" w:hAnsi="Times New Roman" w:cs="Times New Roman"/>
          <w:sz w:val="28"/>
          <w:szCs w:val="28"/>
        </w:rPr>
        <w:t xml:space="preserve"> </w:t>
      </w:r>
    </w:p>
    <w:p w14:paraId="5BCFA603" w14:textId="77777777" w:rsidR="007D5169" w:rsidRPr="005D216F" w:rsidRDefault="007D5169" w:rsidP="007D5169">
      <w:pPr>
        <w:spacing w:after="0" w:line="240" w:lineRule="auto"/>
        <w:jc w:val="center"/>
        <w:rPr>
          <w:rFonts w:ascii="Times New Roman" w:hAnsi="Times New Roman" w:cs="Times New Roman"/>
          <w:sz w:val="28"/>
          <w:szCs w:val="28"/>
        </w:rPr>
      </w:pPr>
    </w:p>
    <w:tbl>
      <w:tblPr>
        <w:tblW w:w="13760" w:type="dxa"/>
        <w:tblLook w:val="04A0" w:firstRow="1" w:lastRow="0" w:firstColumn="1" w:lastColumn="0" w:noHBand="0" w:noVBand="1"/>
      </w:tblPr>
      <w:tblGrid>
        <w:gridCol w:w="960"/>
        <w:gridCol w:w="9781"/>
        <w:gridCol w:w="1520"/>
        <w:gridCol w:w="1499"/>
      </w:tblGrid>
      <w:tr w:rsidR="007D5169" w:rsidRPr="00B65EC2" w14:paraId="0454E3BD" w14:textId="77777777" w:rsidTr="00733FF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0B5AE"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24"/>
                <w:szCs w:val="24"/>
                <w:lang w:eastAsia="ru-RU"/>
              </w:rPr>
            </w:pPr>
            <w:bookmarkStart w:id="9" w:name="RANGE!A1:D682"/>
            <w:r w:rsidRPr="00B65EC2">
              <w:rPr>
                <w:rFonts w:ascii="Times New Roman" w:eastAsia="Times New Roman" w:hAnsi="Times New Roman" w:cs="Times New Roman"/>
                <w:b/>
                <w:bCs/>
                <w:color w:val="000000"/>
                <w:sz w:val="24"/>
                <w:szCs w:val="24"/>
                <w:lang w:eastAsia="ru-RU"/>
              </w:rPr>
              <w:t>№ п/п</w:t>
            </w:r>
            <w:bookmarkEnd w:id="9"/>
          </w:p>
        </w:tc>
        <w:tc>
          <w:tcPr>
            <w:tcW w:w="9967" w:type="dxa"/>
            <w:tcBorders>
              <w:top w:val="single" w:sz="4" w:space="0" w:color="auto"/>
              <w:left w:val="nil"/>
              <w:bottom w:val="single" w:sz="4" w:space="0" w:color="auto"/>
              <w:right w:val="single" w:sz="4" w:space="0" w:color="auto"/>
            </w:tcBorders>
            <w:shd w:val="clear" w:color="auto" w:fill="auto"/>
            <w:vAlign w:val="center"/>
            <w:hideMark/>
          </w:tcPr>
          <w:p w14:paraId="29E69FF7"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Перечень оборудования</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14:paraId="0F9392B6"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Ед. измерения</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14:paraId="2B700AA3"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Количество</w:t>
            </w:r>
          </w:p>
        </w:tc>
      </w:tr>
      <w:tr w:rsidR="007D5169" w:rsidRPr="00B65EC2" w14:paraId="16487A7B"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178F1"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Учебно-административный корпус со зрительным залом на 960 мест (Корпус "АУК")</w:t>
            </w:r>
          </w:p>
          <w:p w14:paraId="7E7980A0" w14:textId="77777777" w:rsidR="007D5169" w:rsidRPr="008B61E3" w:rsidRDefault="007D5169" w:rsidP="00733FFF">
            <w:pPr>
              <w:spacing w:after="0" w:line="240" w:lineRule="auto"/>
              <w:jc w:val="center"/>
              <w:rPr>
                <w:rFonts w:ascii="Times New Roman" w:eastAsia="Times New Roman" w:hAnsi="Times New Roman" w:cs="Times New Roman"/>
                <w:color w:val="000000"/>
                <w:sz w:val="32"/>
                <w:szCs w:val="32"/>
                <w:lang w:eastAsia="ru-RU"/>
              </w:rPr>
            </w:pPr>
            <w:r w:rsidRPr="008B61E3">
              <w:rPr>
                <w:rFonts w:ascii="Times New Roman" w:eastAsia="Times New Roman" w:hAnsi="Times New Roman" w:cs="Times New Roman"/>
                <w:color w:val="000000"/>
                <w:sz w:val="32"/>
                <w:szCs w:val="32"/>
                <w:lang w:eastAsia="ru-RU"/>
              </w:rPr>
              <w:t xml:space="preserve">адрес объекта - </w:t>
            </w:r>
            <w:r w:rsidRPr="008B61E3">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r>
      <w:tr w:rsidR="007D5169" w:rsidRPr="00B65EC2" w14:paraId="1C48507B"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F7A00"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3AD63C4C"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4449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FC5F837" w14:textId="77777777" w:rsidR="007D5169" w:rsidRPr="000846AA"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0846AA">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58 - 11 шт.; PTZ IP-видеокамера LTV-2CNSD40-Z30 - 1 шт.; Купольная IP-видеокамера LTV CNE-751 58 - 18 шт.; Купольная IP-видеокамера LTV CNE-821 58 - 25 шт.)</w:t>
            </w:r>
          </w:p>
        </w:tc>
        <w:tc>
          <w:tcPr>
            <w:tcW w:w="1520" w:type="dxa"/>
            <w:tcBorders>
              <w:top w:val="nil"/>
              <w:left w:val="nil"/>
              <w:bottom w:val="single" w:sz="4" w:space="0" w:color="auto"/>
              <w:right w:val="single" w:sz="4" w:space="0" w:color="auto"/>
            </w:tcBorders>
            <w:shd w:val="clear" w:color="auto" w:fill="auto"/>
            <w:noWrap/>
            <w:vAlign w:val="center"/>
            <w:hideMark/>
          </w:tcPr>
          <w:p w14:paraId="48D041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87EFD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55</w:t>
            </w:r>
          </w:p>
        </w:tc>
      </w:tr>
      <w:tr w:rsidR="007D5169" w:rsidRPr="00B65EC2" w14:paraId="18383665"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D40B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CD74E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сопровождение ЛВС, техническое обслуживание серверов (Видеосервер VIDEOMAX-IP-McsST-b-200-264000-19"-PRO-ID9; Видеосервер LTV SR370-130Ms-176-R6-IR.WI)</w:t>
            </w:r>
          </w:p>
        </w:tc>
        <w:tc>
          <w:tcPr>
            <w:tcW w:w="1520" w:type="dxa"/>
            <w:tcBorders>
              <w:top w:val="nil"/>
              <w:left w:val="nil"/>
              <w:bottom w:val="single" w:sz="4" w:space="0" w:color="auto"/>
              <w:right w:val="single" w:sz="4" w:space="0" w:color="auto"/>
            </w:tcBorders>
            <w:shd w:val="clear" w:color="auto" w:fill="auto"/>
            <w:noWrap/>
            <w:vAlign w:val="center"/>
            <w:hideMark/>
          </w:tcPr>
          <w:p w14:paraId="5AE41B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 сервер</w:t>
            </w:r>
          </w:p>
        </w:tc>
        <w:tc>
          <w:tcPr>
            <w:tcW w:w="1313" w:type="dxa"/>
            <w:tcBorders>
              <w:top w:val="nil"/>
              <w:left w:val="nil"/>
              <w:bottom w:val="single" w:sz="4" w:space="0" w:color="auto"/>
              <w:right w:val="single" w:sz="4" w:space="0" w:color="auto"/>
            </w:tcBorders>
            <w:shd w:val="clear" w:color="auto" w:fill="auto"/>
            <w:noWrap/>
            <w:vAlign w:val="center"/>
            <w:hideMark/>
          </w:tcPr>
          <w:p w14:paraId="7C0649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418EA069"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8B85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668F49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профилактика электронных составляющих ПК (Рабочая станция оператора - 5 шт.; АРМ </w:t>
            </w:r>
            <w:proofErr w:type="spellStart"/>
            <w:r w:rsidRPr="00B65EC2">
              <w:rPr>
                <w:rFonts w:ascii="Times New Roman" w:eastAsia="Times New Roman" w:hAnsi="Times New Roman" w:cs="Times New Roman"/>
                <w:color w:val="000000"/>
                <w:sz w:val="24"/>
                <w:szCs w:val="24"/>
                <w:lang w:eastAsia="ru-RU"/>
              </w:rPr>
              <w:t>стоичного</w:t>
            </w:r>
            <w:proofErr w:type="spellEnd"/>
            <w:r w:rsidRPr="00B65EC2">
              <w:rPr>
                <w:rFonts w:ascii="Times New Roman" w:eastAsia="Times New Roman" w:hAnsi="Times New Roman" w:cs="Times New Roman"/>
                <w:color w:val="000000"/>
                <w:sz w:val="24"/>
                <w:szCs w:val="24"/>
                <w:lang w:eastAsia="ru-RU"/>
              </w:rPr>
              <w:t xml:space="preserve"> исполнения СБ ПЭВМ VIDEOMAX-URM-4M-19"-ID5 - 1 шт.)</w:t>
            </w:r>
          </w:p>
        </w:tc>
        <w:tc>
          <w:tcPr>
            <w:tcW w:w="1520" w:type="dxa"/>
            <w:tcBorders>
              <w:top w:val="nil"/>
              <w:left w:val="nil"/>
              <w:bottom w:val="single" w:sz="4" w:space="0" w:color="auto"/>
              <w:right w:val="single" w:sz="4" w:space="0" w:color="auto"/>
            </w:tcBorders>
            <w:shd w:val="clear" w:color="auto" w:fill="auto"/>
            <w:noWrap/>
            <w:vAlign w:val="center"/>
            <w:hideMark/>
          </w:tcPr>
          <w:p w14:paraId="21FB784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41C7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3279E3F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ACB7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4</w:t>
            </w:r>
          </w:p>
        </w:tc>
        <w:tc>
          <w:tcPr>
            <w:tcW w:w="9967" w:type="dxa"/>
            <w:tcBorders>
              <w:top w:val="nil"/>
              <w:left w:val="nil"/>
              <w:bottom w:val="single" w:sz="4" w:space="0" w:color="auto"/>
              <w:right w:val="single" w:sz="4" w:space="0" w:color="auto"/>
            </w:tcBorders>
            <w:shd w:val="clear" w:color="auto" w:fill="auto"/>
            <w:vAlign w:val="center"/>
            <w:hideMark/>
          </w:tcPr>
          <w:p w14:paraId="57F974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профилактика программного обеспечения ПК (Рабочая станция оператора - 5 шт.; АРМ </w:t>
            </w:r>
            <w:proofErr w:type="spellStart"/>
            <w:r w:rsidRPr="00B65EC2">
              <w:rPr>
                <w:rFonts w:ascii="Times New Roman" w:eastAsia="Times New Roman" w:hAnsi="Times New Roman" w:cs="Times New Roman"/>
                <w:color w:val="000000"/>
                <w:sz w:val="24"/>
                <w:szCs w:val="24"/>
                <w:lang w:eastAsia="ru-RU"/>
              </w:rPr>
              <w:t>стоичного</w:t>
            </w:r>
            <w:proofErr w:type="spellEnd"/>
            <w:r w:rsidRPr="00B65EC2">
              <w:rPr>
                <w:rFonts w:ascii="Times New Roman" w:eastAsia="Times New Roman" w:hAnsi="Times New Roman" w:cs="Times New Roman"/>
                <w:color w:val="000000"/>
                <w:sz w:val="24"/>
                <w:szCs w:val="24"/>
                <w:lang w:eastAsia="ru-RU"/>
              </w:rPr>
              <w:t xml:space="preserve"> исполнения СБ ПЭВМ VIDEOMAX-URM-4M-19"-ID5 - 1 шт.)</w:t>
            </w:r>
          </w:p>
        </w:tc>
        <w:tc>
          <w:tcPr>
            <w:tcW w:w="1520" w:type="dxa"/>
            <w:tcBorders>
              <w:top w:val="nil"/>
              <w:left w:val="nil"/>
              <w:bottom w:val="single" w:sz="4" w:space="0" w:color="auto"/>
              <w:right w:val="single" w:sz="4" w:space="0" w:color="auto"/>
            </w:tcBorders>
            <w:shd w:val="clear" w:color="auto" w:fill="auto"/>
            <w:noWrap/>
            <w:vAlign w:val="center"/>
            <w:hideMark/>
          </w:tcPr>
          <w:p w14:paraId="17EEB0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AE65C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4E35CBD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2B6A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61B0D0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видеомонитора (4К-монитор DS-D5065UC, 64,5" - 1 шт.; Телевизор Samsung LH55</w:t>
            </w:r>
            <w:proofErr w:type="gramStart"/>
            <w:r w:rsidRPr="00B65EC2">
              <w:rPr>
                <w:rFonts w:ascii="Times New Roman" w:eastAsia="Times New Roman" w:hAnsi="Times New Roman" w:cs="Times New Roman"/>
                <w:color w:val="000000"/>
                <w:sz w:val="24"/>
                <w:szCs w:val="24"/>
                <w:lang w:eastAsia="ru-RU"/>
              </w:rPr>
              <w:t>VMTUBGBXCI  -</w:t>
            </w:r>
            <w:proofErr w:type="gramEnd"/>
            <w:r w:rsidRPr="00B65EC2">
              <w:rPr>
                <w:rFonts w:ascii="Times New Roman" w:eastAsia="Times New Roman" w:hAnsi="Times New Roman" w:cs="Times New Roman"/>
                <w:color w:val="000000"/>
                <w:sz w:val="24"/>
                <w:szCs w:val="24"/>
                <w:lang w:eastAsia="ru-RU"/>
              </w:rPr>
              <w:t xml:space="preserve"> 4 шт.)</w:t>
            </w:r>
          </w:p>
        </w:tc>
        <w:tc>
          <w:tcPr>
            <w:tcW w:w="1520" w:type="dxa"/>
            <w:tcBorders>
              <w:top w:val="nil"/>
              <w:left w:val="nil"/>
              <w:bottom w:val="single" w:sz="4" w:space="0" w:color="auto"/>
              <w:right w:val="single" w:sz="4" w:space="0" w:color="auto"/>
            </w:tcBorders>
            <w:shd w:val="clear" w:color="auto" w:fill="auto"/>
            <w:noWrap/>
            <w:vAlign w:val="center"/>
            <w:hideMark/>
          </w:tcPr>
          <w:p w14:paraId="572F00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1434E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33D721D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DA5A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53C698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04D676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28BAF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4EA0F5E6"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3A75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60C6DA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 xml:space="preserve"> - 4 шт.; Источник бесперебойного питания ИБП </w:t>
            </w:r>
            <w:proofErr w:type="spellStart"/>
            <w:r w:rsidRPr="00B65EC2">
              <w:rPr>
                <w:rFonts w:ascii="Times New Roman" w:eastAsia="Times New Roman" w:hAnsi="Times New Roman" w:cs="Times New Roman"/>
                <w:color w:val="000000"/>
                <w:sz w:val="24"/>
                <w:szCs w:val="24"/>
                <w:lang w:eastAsia="ru-RU"/>
              </w:rPr>
              <w:t>ИБП</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Ippon</w:t>
            </w:r>
            <w:proofErr w:type="spellEnd"/>
            <w:r w:rsidRPr="00B65EC2">
              <w:rPr>
                <w:rFonts w:ascii="Times New Roman" w:eastAsia="Times New Roman" w:hAnsi="Times New Roman" w:cs="Times New Roman"/>
                <w:color w:val="000000"/>
                <w:sz w:val="24"/>
                <w:szCs w:val="24"/>
                <w:lang w:eastAsia="ru-RU"/>
              </w:rPr>
              <w:t xml:space="preserve"> Smart </w:t>
            </w:r>
            <w:proofErr w:type="spellStart"/>
            <w:r w:rsidRPr="00B65EC2">
              <w:rPr>
                <w:rFonts w:ascii="Times New Roman" w:eastAsia="Times New Roman" w:hAnsi="Times New Roman" w:cs="Times New Roman"/>
                <w:color w:val="000000"/>
                <w:sz w:val="24"/>
                <w:szCs w:val="24"/>
                <w:lang w:eastAsia="ru-RU"/>
              </w:rPr>
              <w:t>Winner</w:t>
            </w:r>
            <w:proofErr w:type="spellEnd"/>
            <w:r w:rsidRPr="00B65EC2">
              <w:rPr>
                <w:rFonts w:ascii="Times New Roman" w:eastAsia="Times New Roman" w:hAnsi="Times New Roman" w:cs="Times New Roman"/>
                <w:color w:val="000000"/>
                <w:sz w:val="24"/>
                <w:szCs w:val="24"/>
                <w:lang w:eastAsia="ru-RU"/>
              </w:rPr>
              <w:t xml:space="preserve"> II 2000 - 2 шт.)</w:t>
            </w:r>
          </w:p>
        </w:tc>
        <w:tc>
          <w:tcPr>
            <w:tcW w:w="1520" w:type="dxa"/>
            <w:tcBorders>
              <w:top w:val="nil"/>
              <w:left w:val="nil"/>
              <w:bottom w:val="single" w:sz="4" w:space="0" w:color="auto"/>
              <w:right w:val="single" w:sz="4" w:space="0" w:color="auto"/>
            </w:tcBorders>
            <w:shd w:val="clear" w:color="auto" w:fill="auto"/>
            <w:noWrap/>
            <w:vAlign w:val="center"/>
            <w:hideMark/>
          </w:tcPr>
          <w:p w14:paraId="47A6DEC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67BCBC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3414F994"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0659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5EA7B1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 - 4 шт.; Стойка для видеостены для панели 55" - 1 шт.)</w:t>
            </w:r>
          </w:p>
        </w:tc>
        <w:tc>
          <w:tcPr>
            <w:tcW w:w="1520" w:type="dxa"/>
            <w:tcBorders>
              <w:top w:val="nil"/>
              <w:left w:val="nil"/>
              <w:bottom w:val="single" w:sz="4" w:space="0" w:color="auto"/>
              <w:right w:val="single" w:sz="4" w:space="0" w:color="auto"/>
            </w:tcBorders>
            <w:shd w:val="clear" w:color="auto" w:fill="auto"/>
            <w:noWrap/>
            <w:vAlign w:val="center"/>
            <w:hideMark/>
          </w:tcPr>
          <w:p w14:paraId="626284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888D3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51A712C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77F9B"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39C1299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895D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DC94A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пульт контроля и управления С2000М - ежемесячное</w:t>
            </w:r>
          </w:p>
        </w:tc>
        <w:tc>
          <w:tcPr>
            <w:tcW w:w="1520" w:type="dxa"/>
            <w:tcBorders>
              <w:top w:val="nil"/>
              <w:left w:val="nil"/>
              <w:bottom w:val="single" w:sz="4" w:space="0" w:color="auto"/>
              <w:right w:val="single" w:sz="4" w:space="0" w:color="auto"/>
            </w:tcBorders>
            <w:shd w:val="clear" w:color="auto" w:fill="auto"/>
            <w:noWrap/>
            <w:vAlign w:val="center"/>
            <w:hideMark/>
          </w:tcPr>
          <w:p w14:paraId="0E450D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A1098C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7DA5B8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6440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AF9D1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CF327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73A6F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59DCAC65"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F5CE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70CD9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интерфейсов RS-485/RS-232 - 18 шт.; Преобразователь интерфейса С2000-Ethernet - 2 шт.)</w:t>
            </w:r>
          </w:p>
        </w:tc>
        <w:tc>
          <w:tcPr>
            <w:tcW w:w="1520" w:type="dxa"/>
            <w:tcBorders>
              <w:top w:val="nil"/>
              <w:left w:val="nil"/>
              <w:bottom w:val="single" w:sz="4" w:space="0" w:color="auto"/>
              <w:right w:val="single" w:sz="4" w:space="0" w:color="auto"/>
            </w:tcBorders>
            <w:shd w:val="clear" w:color="auto" w:fill="auto"/>
            <w:noWrap/>
            <w:vAlign w:val="center"/>
            <w:hideMark/>
          </w:tcPr>
          <w:p w14:paraId="530319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8F2E8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20</w:t>
            </w:r>
          </w:p>
        </w:tc>
      </w:tr>
      <w:tr w:rsidR="007D5169" w:rsidRPr="00B65EC2" w14:paraId="2FC4F2B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CE82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6A6E3A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1B431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8D148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1A8FCD4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A0E6F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04CA90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С2000-СП4/220 -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A0978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8680B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89</w:t>
            </w:r>
          </w:p>
        </w:tc>
      </w:tr>
      <w:tr w:rsidR="007D5169" w:rsidRPr="00B65EC2" w14:paraId="1849EBD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C216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45F258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С2000-СП1 -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D4644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BC4CF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r>
      <w:tr w:rsidR="007D5169" w:rsidRPr="00B65EC2" w14:paraId="0C0264A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E977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25931A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защиты на базе оборудования С2000, блок защитный сетевой БЗK исп. 01 -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7700D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0C621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30B0F3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DB74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48017D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расширитель адресный С2000-АР8 -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C2589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2149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430C034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54E1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65603C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адресный С2000-СП2 -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7F5F7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22651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C28AEF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E762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4DBBF92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w:t>
            </w:r>
          </w:p>
        </w:tc>
        <w:tc>
          <w:tcPr>
            <w:tcW w:w="1520" w:type="dxa"/>
            <w:tcBorders>
              <w:top w:val="nil"/>
              <w:left w:val="nil"/>
              <w:bottom w:val="single" w:sz="4" w:space="0" w:color="auto"/>
              <w:right w:val="single" w:sz="4" w:space="0" w:color="auto"/>
            </w:tcBorders>
            <w:shd w:val="clear" w:color="auto" w:fill="auto"/>
            <w:noWrap/>
            <w:vAlign w:val="center"/>
            <w:hideMark/>
          </w:tcPr>
          <w:p w14:paraId="3F5185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357F9F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0,15</w:t>
            </w:r>
          </w:p>
        </w:tc>
      </w:tr>
      <w:tr w:rsidR="007D5169" w:rsidRPr="00B65EC2" w14:paraId="2D6AA29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CCB9E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2C03D4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A02552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6887E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2311D4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ED22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1A609E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"ДИП-34А-03"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7AAC9E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E0FE0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783</w:t>
            </w:r>
          </w:p>
        </w:tc>
      </w:tr>
      <w:tr w:rsidR="007D5169" w:rsidRPr="00B65EC2" w14:paraId="4459D23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3CF4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0A8545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w:t>
            </w:r>
          </w:p>
        </w:tc>
        <w:tc>
          <w:tcPr>
            <w:tcW w:w="1520" w:type="dxa"/>
            <w:tcBorders>
              <w:top w:val="nil"/>
              <w:left w:val="nil"/>
              <w:bottom w:val="single" w:sz="4" w:space="0" w:color="auto"/>
              <w:right w:val="single" w:sz="4" w:space="0" w:color="auto"/>
            </w:tcBorders>
            <w:shd w:val="clear" w:color="auto" w:fill="auto"/>
            <w:noWrap/>
            <w:vAlign w:val="center"/>
            <w:hideMark/>
          </w:tcPr>
          <w:p w14:paraId="35C597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84684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39</w:t>
            </w:r>
          </w:p>
        </w:tc>
      </w:tr>
      <w:tr w:rsidR="007D5169" w:rsidRPr="00B65EC2" w14:paraId="598A12E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E1C8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c>
          <w:tcPr>
            <w:tcW w:w="9967" w:type="dxa"/>
            <w:tcBorders>
              <w:top w:val="nil"/>
              <w:left w:val="nil"/>
              <w:bottom w:val="single" w:sz="4" w:space="0" w:color="auto"/>
              <w:right w:val="single" w:sz="4" w:space="0" w:color="auto"/>
            </w:tcBorders>
            <w:shd w:val="clear" w:color="auto" w:fill="auto"/>
            <w:vAlign w:val="center"/>
            <w:hideMark/>
          </w:tcPr>
          <w:p w14:paraId="24DC0F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аспирационного дымового извещателя ASD 535 - ежемесячное (Извещатель пожарный аспирационный ИПА v4)</w:t>
            </w:r>
          </w:p>
        </w:tc>
        <w:tc>
          <w:tcPr>
            <w:tcW w:w="1520" w:type="dxa"/>
            <w:tcBorders>
              <w:top w:val="nil"/>
              <w:left w:val="nil"/>
              <w:bottom w:val="single" w:sz="4" w:space="0" w:color="auto"/>
              <w:right w:val="single" w:sz="4" w:space="0" w:color="auto"/>
            </w:tcBorders>
            <w:shd w:val="clear" w:color="auto" w:fill="auto"/>
            <w:noWrap/>
            <w:vAlign w:val="center"/>
            <w:hideMark/>
          </w:tcPr>
          <w:p w14:paraId="2943EC3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DCAD6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3F4E2C7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0487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c>
          <w:tcPr>
            <w:tcW w:w="9967" w:type="dxa"/>
            <w:tcBorders>
              <w:top w:val="nil"/>
              <w:left w:val="nil"/>
              <w:bottom w:val="single" w:sz="4" w:space="0" w:color="auto"/>
              <w:right w:val="single" w:sz="4" w:space="0" w:color="auto"/>
            </w:tcBorders>
            <w:shd w:val="clear" w:color="auto" w:fill="auto"/>
            <w:vAlign w:val="center"/>
            <w:hideMark/>
          </w:tcPr>
          <w:p w14:paraId="45D4FA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оптического дымового с цоколем и изолятором типа SSD, расположенного открыто (Извещатель пожарный дымовой линейный ИП 212-125)</w:t>
            </w:r>
          </w:p>
        </w:tc>
        <w:tc>
          <w:tcPr>
            <w:tcW w:w="1520" w:type="dxa"/>
            <w:tcBorders>
              <w:top w:val="nil"/>
              <w:left w:val="nil"/>
              <w:bottom w:val="single" w:sz="4" w:space="0" w:color="auto"/>
              <w:right w:val="single" w:sz="4" w:space="0" w:color="auto"/>
            </w:tcBorders>
            <w:shd w:val="clear" w:color="auto" w:fill="auto"/>
            <w:noWrap/>
            <w:vAlign w:val="center"/>
            <w:hideMark/>
          </w:tcPr>
          <w:p w14:paraId="168952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D3AAE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1440B5F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0D17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c>
          <w:tcPr>
            <w:tcW w:w="9967" w:type="dxa"/>
            <w:tcBorders>
              <w:top w:val="nil"/>
              <w:left w:val="nil"/>
              <w:bottom w:val="single" w:sz="4" w:space="0" w:color="auto"/>
              <w:right w:val="single" w:sz="4" w:space="0" w:color="auto"/>
            </w:tcBorders>
            <w:shd w:val="clear" w:color="auto" w:fill="auto"/>
            <w:vAlign w:val="center"/>
            <w:hideMark/>
          </w:tcPr>
          <w:p w14:paraId="524828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53B45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DF5A8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41</w:t>
            </w:r>
          </w:p>
        </w:tc>
      </w:tr>
      <w:tr w:rsidR="007D5169" w:rsidRPr="00B65EC2" w14:paraId="4FAB83E9"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9177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17</w:t>
            </w:r>
          </w:p>
        </w:tc>
        <w:tc>
          <w:tcPr>
            <w:tcW w:w="9967" w:type="dxa"/>
            <w:tcBorders>
              <w:top w:val="nil"/>
              <w:left w:val="nil"/>
              <w:bottom w:val="single" w:sz="4" w:space="0" w:color="auto"/>
              <w:right w:val="single" w:sz="4" w:space="0" w:color="auto"/>
            </w:tcBorders>
            <w:shd w:val="clear" w:color="auto" w:fill="auto"/>
            <w:vAlign w:val="center"/>
            <w:hideMark/>
          </w:tcPr>
          <w:p w14:paraId="149DBC5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видеомонитора</w:t>
            </w:r>
          </w:p>
        </w:tc>
        <w:tc>
          <w:tcPr>
            <w:tcW w:w="1520" w:type="dxa"/>
            <w:tcBorders>
              <w:top w:val="nil"/>
              <w:left w:val="nil"/>
              <w:bottom w:val="single" w:sz="4" w:space="0" w:color="auto"/>
              <w:right w:val="single" w:sz="4" w:space="0" w:color="auto"/>
            </w:tcBorders>
            <w:shd w:val="clear" w:color="auto" w:fill="auto"/>
            <w:noWrap/>
            <w:vAlign w:val="center"/>
            <w:hideMark/>
          </w:tcPr>
          <w:p w14:paraId="024F82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F558A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2C7253C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F061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c>
          <w:tcPr>
            <w:tcW w:w="9967" w:type="dxa"/>
            <w:tcBorders>
              <w:top w:val="nil"/>
              <w:left w:val="nil"/>
              <w:bottom w:val="single" w:sz="4" w:space="0" w:color="auto"/>
              <w:right w:val="single" w:sz="4" w:space="0" w:color="auto"/>
            </w:tcBorders>
            <w:shd w:val="clear" w:color="auto" w:fill="auto"/>
            <w:vAlign w:val="center"/>
            <w:hideMark/>
          </w:tcPr>
          <w:p w14:paraId="7DCA0C0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(Компьютер)</w:t>
            </w:r>
          </w:p>
        </w:tc>
        <w:tc>
          <w:tcPr>
            <w:tcW w:w="1520" w:type="dxa"/>
            <w:tcBorders>
              <w:top w:val="nil"/>
              <w:left w:val="nil"/>
              <w:bottom w:val="single" w:sz="4" w:space="0" w:color="auto"/>
              <w:right w:val="single" w:sz="4" w:space="0" w:color="auto"/>
            </w:tcBorders>
            <w:shd w:val="clear" w:color="auto" w:fill="auto"/>
            <w:noWrap/>
            <w:vAlign w:val="center"/>
            <w:hideMark/>
          </w:tcPr>
          <w:p w14:paraId="4B3BF3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5E77B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147CB774"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04B7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19</w:t>
            </w:r>
          </w:p>
        </w:tc>
        <w:tc>
          <w:tcPr>
            <w:tcW w:w="9967" w:type="dxa"/>
            <w:tcBorders>
              <w:top w:val="nil"/>
              <w:left w:val="nil"/>
              <w:bottom w:val="single" w:sz="4" w:space="0" w:color="auto"/>
              <w:right w:val="single" w:sz="4" w:space="0" w:color="auto"/>
            </w:tcBorders>
            <w:shd w:val="clear" w:color="auto" w:fill="auto"/>
            <w:vAlign w:val="center"/>
            <w:hideMark/>
          </w:tcPr>
          <w:p w14:paraId="04F181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передатчика, приемника или ретранслятора видеосигнала по витой паре (Приемник HDML - 4 шт.; Передатчик HDML - 4 шт.; Переключатель KVM - 1 шт.)</w:t>
            </w:r>
          </w:p>
        </w:tc>
        <w:tc>
          <w:tcPr>
            <w:tcW w:w="1520" w:type="dxa"/>
            <w:tcBorders>
              <w:top w:val="nil"/>
              <w:left w:val="nil"/>
              <w:bottom w:val="single" w:sz="4" w:space="0" w:color="auto"/>
              <w:right w:val="single" w:sz="4" w:space="0" w:color="auto"/>
            </w:tcBorders>
            <w:shd w:val="clear" w:color="auto" w:fill="auto"/>
            <w:noWrap/>
            <w:vAlign w:val="center"/>
            <w:hideMark/>
          </w:tcPr>
          <w:p w14:paraId="3FFDB9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3C0BF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7DAEE27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96A4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20</w:t>
            </w:r>
          </w:p>
        </w:tc>
        <w:tc>
          <w:tcPr>
            <w:tcW w:w="9967" w:type="dxa"/>
            <w:tcBorders>
              <w:top w:val="nil"/>
              <w:left w:val="nil"/>
              <w:bottom w:val="single" w:sz="4" w:space="0" w:color="auto"/>
              <w:right w:val="single" w:sz="4" w:space="0" w:color="auto"/>
            </w:tcBorders>
            <w:shd w:val="clear" w:color="auto" w:fill="auto"/>
            <w:vAlign w:val="center"/>
            <w:hideMark/>
          </w:tcPr>
          <w:p w14:paraId="21308C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(Комплект программного обеспечения «ОРИОН ПРО» - 4 шт.; Программное обеспечение WINDOWS 10 PRO - 5 шт.)</w:t>
            </w:r>
          </w:p>
        </w:tc>
        <w:tc>
          <w:tcPr>
            <w:tcW w:w="1520" w:type="dxa"/>
            <w:tcBorders>
              <w:top w:val="nil"/>
              <w:left w:val="nil"/>
              <w:bottom w:val="single" w:sz="4" w:space="0" w:color="auto"/>
              <w:right w:val="single" w:sz="4" w:space="0" w:color="auto"/>
            </w:tcBorders>
            <w:shd w:val="clear" w:color="auto" w:fill="auto"/>
            <w:noWrap/>
            <w:vAlign w:val="center"/>
            <w:hideMark/>
          </w:tcPr>
          <w:p w14:paraId="5E965B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95284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2DA37BC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33217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21</w:t>
            </w:r>
          </w:p>
        </w:tc>
        <w:tc>
          <w:tcPr>
            <w:tcW w:w="9967" w:type="dxa"/>
            <w:tcBorders>
              <w:top w:val="nil"/>
              <w:left w:val="nil"/>
              <w:bottom w:val="single" w:sz="4" w:space="0" w:color="auto"/>
              <w:right w:val="single" w:sz="4" w:space="0" w:color="auto"/>
            </w:tcBorders>
            <w:shd w:val="clear" w:color="auto" w:fill="auto"/>
            <w:vAlign w:val="center"/>
            <w:hideMark/>
          </w:tcPr>
          <w:p w14:paraId="799870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источника вторичного электропитания резервированного "ИБП 1200\2400"</w:t>
            </w:r>
          </w:p>
        </w:tc>
        <w:tc>
          <w:tcPr>
            <w:tcW w:w="1520" w:type="dxa"/>
            <w:tcBorders>
              <w:top w:val="nil"/>
              <w:left w:val="nil"/>
              <w:bottom w:val="single" w:sz="4" w:space="0" w:color="auto"/>
              <w:right w:val="single" w:sz="4" w:space="0" w:color="auto"/>
            </w:tcBorders>
            <w:shd w:val="clear" w:color="auto" w:fill="auto"/>
            <w:noWrap/>
            <w:vAlign w:val="center"/>
            <w:hideMark/>
          </w:tcPr>
          <w:p w14:paraId="6827AC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51F52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E3EF96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CF63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22</w:t>
            </w:r>
          </w:p>
        </w:tc>
        <w:tc>
          <w:tcPr>
            <w:tcW w:w="9967" w:type="dxa"/>
            <w:tcBorders>
              <w:top w:val="nil"/>
              <w:left w:val="nil"/>
              <w:bottom w:val="single" w:sz="4" w:space="0" w:color="auto"/>
              <w:right w:val="single" w:sz="4" w:space="0" w:color="auto"/>
            </w:tcBorders>
            <w:shd w:val="clear" w:color="auto" w:fill="auto"/>
            <w:vAlign w:val="center"/>
            <w:hideMark/>
          </w:tcPr>
          <w:p w14:paraId="7625E4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(Батарейный модуль - 1 шт.; Аккумулятор 12В 40 А/ч - 12 шт.; Аккумулятор 12В 18 А/ч - 30 </w:t>
            </w:r>
            <w:proofErr w:type="spellStart"/>
            <w:r w:rsidRPr="00B65EC2">
              <w:rPr>
                <w:rFonts w:ascii="Times New Roman" w:eastAsia="Times New Roman" w:hAnsi="Times New Roman" w:cs="Times New Roman"/>
                <w:color w:val="000000"/>
                <w:sz w:val="24"/>
                <w:szCs w:val="24"/>
                <w:lang w:eastAsia="ru-RU"/>
              </w:rPr>
              <w:t>шт</w:t>
            </w:r>
            <w:proofErr w:type="spell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26BEBA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DF3D4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43</w:t>
            </w:r>
          </w:p>
        </w:tc>
      </w:tr>
      <w:tr w:rsidR="007D5169" w:rsidRPr="00B65EC2" w14:paraId="3F3A1FE0"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3ACD5"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607D287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E5AC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D1A08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3AC4D7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C8AB6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346E7B2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86E1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D9838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73B1949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E9EFD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A17EB2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772E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303473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672FBF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DD5472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97866B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A509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06238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сетевого коммутатора (Сетевой коммутатор 16 портов; Управляемый коммутатор 24 порта)</w:t>
            </w:r>
          </w:p>
        </w:tc>
        <w:tc>
          <w:tcPr>
            <w:tcW w:w="1520" w:type="dxa"/>
            <w:tcBorders>
              <w:top w:val="nil"/>
              <w:left w:val="nil"/>
              <w:bottom w:val="single" w:sz="4" w:space="0" w:color="auto"/>
              <w:right w:val="single" w:sz="4" w:space="0" w:color="auto"/>
            </w:tcBorders>
            <w:shd w:val="clear" w:color="auto" w:fill="auto"/>
            <w:noWrap/>
            <w:vAlign w:val="center"/>
            <w:hideMark/>
          </w:tcPr>
          <w:p w14:paraId="5326C6B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1A1DB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5368F82"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0927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59436C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модулей аналоговых выходных сигналов (SFP модуль)</w:t>
            </w:r>
          </w:p>
        </w:tc>
        <w:tc>
          <w:tcPr>
            <w:tcW w:w="1520" w:type="dxa"/>
            <w:tcBorders>
              <w:top w:val="nil"/>
              <w:left w:val="nil"/>
              <w:bottom w:val="single" w:sz="4" w:space="0" w:color="auto"/>
              <w:right w:val="single" w:sz="4" w:space="0" w:color="auto"/>
            </w:tcBorders>
            <w:shd w:val="clear" w:color="auto" w:fill="auto"/>
            <w:noWrap/>
            <w:vAlign w:val="center"/>
            <w:hideMark/>
          </w:tcPr>
          <w:p w14:paraId="0AA7C4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12CF8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352A7F3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2C19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5BCB36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E0755C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A727C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EAFAEC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5F4A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74B641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EEACF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1149BF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4107F075"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D067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2A2CD7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- 68 шт.; Оповещатель световой Молния «направление движения» - 4 шт.; Оповещатель световой Молния двухстороннее - 16 шт.)</w:t>
            </w:r>
          </w:p>
        </w:tc>
        <w:tc>
          <w:tcPr>
            <w:tcW w:w="1520" w:type="dxa"/>
            <w:tcBorders>
              <w:top w:val="nil"/>
              <w:left w:val="nil"/>
              <w:bottom w:val="single" w:sz="4" w:space="0" w:color="auto"/>
              <w:right w:val="single" w:sz="4" w:space="0" w:color="auto"/>
            </w:tcBorders>
            <w:shd w:val="clear" w:color="auto" w:fill="auto"/>
            <w:noWrap/>
            <w:vAlign w:val="center"/>
            <w:hideMark/>
          </w:tcPr>
          <w:p w14:paraId="154705E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60B955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8,8</w:t>
            </w:r>
          </w:p>
        </w:tc>
      </w:tr>
      <w:tr w:rsidR="007D5169" w:rsidRPr="00B65EC2" w14:paraId="507F2D1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A096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73BC04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ОПОП 24-7)</w:t>
            </w:r>
          </w:p>
        </w:tc>
        <w:tc>
          <w:tcPr>
            <w:tcW w:w="1520" w:type="dxa"/>
            <w:tcBorders>
              <w:top w:val="nil"/>
              <w:left w:val="nil"/>
              <w:bottom w:val="single" w:sz="4" w:space="0" w:color="auto"/>
              <w:right w:val="single" w:sz="4" w:space="0" w:color="auto"/>
            </w:tcBorders>
            <w:shd w:val="clear" w:color="auto" w:fill="auto"/>
            <w:noWrap/>
            <w:vAlign w:val="center"/>
            <w:hideMark/>
          </w:tcPr>
          <w:p w14:paraId="0F0195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ADE62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125E644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F11D2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10</w:t>
            </w:r>
          </w:p>
        </w:tc>
        <w:tc>
          <w:tcPr>
            <w:tcW w:w="9967" w:type="dxa"/>
            <w:tcBorders>
              <w:top w:val="nil"/>
              <w:left w:val="nil"/>
              <w:bottom w:val="single" w:sz="4" w:space="0" w:color="auto"/>
              <w:right w:val="single" w:sz="4" w:space="0" w:color="auto"/>
            </w:tcBorders>
            <w:shd w:val="clear" w:color="auto" w:fill="auto"/>
            <w:vAlign w:val="center"/>
            <w:hideMark/>
          </w:tcPr>
          <w:p w14:paraId="71F72BB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потолочный LPA-3C - 49 шт.; Громкоговоритель настенный LPA-6W - 71 шт.; Громкоговоритель потолочный LPA-6C - 359 шт.)</w:t>
            </w:r>
          </w:p>
        </w:tc>
        <w:tc>
          <w:tcPr>
            <w:tcW w:w="1520" w:type="dxa"/>
            <w:tcBorders>
              <w:top w:val="nil"/>
              <w:left w:val="nil"/>
              <w:bottom w:val="single" w:sz="4" w:space="0" w:color="auto"/>
              <w:right w:val="single" w:sz="4" w:space="0" w:color="auto"/>
            </w:tcBorders>
            <w:shd w:val="clear" w:color="auto" w:fill="auto"/>
            <w:noWrap/>
            <w:vAlign w:val="center"/>
            <w:hideMark/>
          </w:tcPr>
          <w:p w14:paraId="325401B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BD195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479</w:t>
            </w:r>
          </w:p>
        </w:tc>
      </w:tr>
      <w:tr w:rsidR="007D5169" w:rsidRPr="00B65EC2" w14:paraId="2FB9EEE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3A681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3DB801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рупорного громкоговорителя (Широкополосный рупор LPA-30НМ)</w:t>
            </w:r>
          </w:p>
        </w:tc>
        <w:tc>
          <w:tcPr>
            <w:tcW w:w="1520" w:type="dxa"/>
            <w:tcBorders>
              <w:top w:val="nil"/>
              <w:left w:val="nil"/>
              <w:bottom w:val="single" w:sz="4" w:space="0" w:color="auto"/>
              <w:right w:val="single" w:sz="4" w:space="0" w:color="auto"/>
            </w:tcBorders>
            <w:shd w:val="clear" w:color="auto" w:fill="auto"/>
            <w:noWrap/>
            <w:vAlign w:val="center"/>
            <w:hideMark/>
          </w:tcPr>
          <w:p w14:paraId="572B53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42FFA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5253BB6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0ECC1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51B957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(Программное обеспечение МЕТА-СЕТЬ)</w:t>
            </w:r>
          </w:p>
        </w:tc>
        <w:tc>
          <w:tcPr>
            <w:tcW w:w="1520" w:type="dxa"/>
            <w:tcBorders>
              <w:top w:val="nil"/>
              <w:left w:val="nil"/>
              <w:bottom w:val="single" w:sz="4" w:space="0" w:color="auto"/>
              <w:right w:val="single" w:sz="4" w:space="0" w:color="auto"/>
            </w:tcBorders>
            <w:shd w:val="clear" w:color="auto" w:fill="auto"/>
            <w:noWrap/>
            <w:vAlign w:val="center"/>
            <w:hideMark/>
          </w:tcPr>
          <w:p w14:paraId="4E53BB4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D44C55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1B67D7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4930C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1FE09A9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069715C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D2B505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0522A5DC"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7FFF1"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20DF3024"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418C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6ACE2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сопровождение ЛВС, техническое обслуживание серверов</w:t>
            </w:r>
          </w:p>
        </w:tc>
        <w:tc>
          <w:tcPr>
            <w:tcW w:w="1520" w:type="dxa"/>
            <w:tcBorders>
              <w:top w:val="nil"/>
              <w:left w:val="nil"/>
              <w:bottom w:val="single" w:sz="4" w:space="0" w:color="auto"/>
              <w:right w:val="single" w:sz="4" w:space="0" w:color="auto"/>
            </w:tcBorders>
            <w:shd w:val="clear" w:color="auto" w:fill="auto"/>
            <w:noWrap/>
            <w:vAlign w:val="center"/>
            <w:hideMark/>
          </w:tcPr>
          <w:p w14:paraId="61804E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 сервер</w:t>
            </w:r>
          </w:p>
        </w:tc>
        <w:tc>
          <w:tcPr>
            <w:tcW w:w="1313" w:type="dxa"/>
            <w:tcBorders>
              <w:top w:val="nil"/>
              <w:left w:val="nil"/>
              <w:bottom w:val="single" w:sz="4" w:space="0" w:color="auto"/>
              <w:right w:val="single" w:sz="4" w:space="0" w:color="auto"/>
            </w:tcBorders>
            <w:shd w:val="clear" w:color="auto" w:fill="auto"/>
            <w:noWrap/>
            <w:vAlign w:val="center"/>
            <w:hideMark/>
          </w:tcPr>
          <w:p w14:paraId="12534DD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0867BF2"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469D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9165D0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(Операционная система Windows 10 Pro - 2 шт.; Комплект графического программного обеспечения «APM Стрелец-Интеграл» Поставляется в комплекте с электронным ключом исп. 2 (кол-во устройств не ограничено) - 1 шт.)</w:t>
            </w:r>
          </w:p>
        </w:tc>
        <w:tc>
          <w:tcPr>
            <w:tcW w:w="1520" w:type="dxa"/>
            <w:tcBorders>
              <w:top w:val="nil"/>
              <w:left w:val="nil"/>
              <w:bottom w:val="single" w:sz="4" w:space="0" w:color="auto"/>
              <w:right w:val="single" w:sz="4" w:space="0" w:color="auto"/>
            </w:tcBorders>
            <w:shd w:val="clear" w:color="auto" w:fill="auto"/>
            <w:noWrap/>
            <w:vAlign w:val="center"/>
            <w:hideMark/>
          </w:tcPr>
          <w:p w14:paraId="39FC6BC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3BE8F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49A4F734"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4DD64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F21E9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 Блок преобразования интерфейсов БПИ-RS-И)</w:t>
            </w:r>
          </w:p>
        </w:tc>
        <w:tc>
          <w:tcPr>
            <w:tcW w:w="1520" w:type="dxa"/>
            <w:tcBorders>
              <w:top w:val="nil"/>
              <w:left w:val="nil"/>
              <w:bottom w:val="single" w:sz="4" w:space="0" w:color="auto"/>
              <w:right w:val="single" w:sz="4" w:space="0" w:color="auto"/>
            </w:tcBorders>
            <w:shd w:val="clear" w:color="auto" w:fill="auto"/>
            <w:noWrap/>
            <w:vAlign w:val="center"/>
            <w:hideMark/>
          </w:tcPr>
          <w:p w14:paraId="730255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B97CD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8299A3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AC50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659F94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3614A1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08B39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7D86F4C"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0D60E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7F4C72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32CFF7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F4B53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2867F2F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3297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00E4D1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6547EC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339B88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0BDF9D4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E1FB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669EA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786797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936F19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ECA760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A087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556F9F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охранно-пожарной сигнализации (ОПП) (Устройство оконечное Юпитер-2444 с ЖК-дисплеем)</w:t>
            </w:r>
          </w:p>
        </w:tc>
        <w:tc>
          <w:tcPr>
            <w:tcW w:w="1520" w:type="dxa"/>
            <w:tcBorders>
              <w:top w:val="nil"/>
              <w:left w:val="nil"/>
              <w:bottom w:val="single" w:sz="4" w:space="0" w:color="auto"/>
              <w:right w:val="single" w:sz="4" w:space="0" w:color="auto"/>
            </w:tcBorders>
            <w:shd w:val="clear" w:color="auto" w:fill="auto"/>
            <w:noWrap/>
            <w:vAlign w:val="center"/>
            <w:hideMark/>
          </w:tcPr>
          <w:p w14:paraId="3642C6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3AD169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0,1</w:t>
            </w:r>
          </w:p>
        </w:tc>
      </w:tr>
      <w:tr w:rsidR="007D5169" w:rsidRPr="00B65EC2" w14:paraId="6375611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1F9CE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9</w:t>
            </w:r>
          </w:p>
        </w:tc>
        <w:tc>
          <w:tcPr>
            <w:tcW w:w="9967" w:type="dxa"/>
            <w:tcBorders>
              <w:top w:val="nil"/>
              <w:left w:val="nil"/>
              <w:bottom w:val="single" w:sz="4" w:space="0" w:color="auto"/>
              <w:right w:val="single" w:sz="4" w:space="0" w:color="auto"/>
            </w:tcBorders>
            <w:shd w:val="clear" w:color="auto" w:fill="auto"/>
            <w:vAlign w:val="center"/>
            <w:hideMark/>
          </w:tcPr>
          <w:p w14:paraId="3FD3FF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устройства контроля доступа (Блок исполнительный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ИБ-р)</w:t>
            </w:r>
          </w:p>
        </w:tc>
        <w:tc>
          <w:tcPr>
            <w:tcW w:w="1520" w:type="dxa"/>
            <w:tcBorders>
              <w:top w:val="nil"/>
              <w:left w:val="nil"/>
              <w:bottom w:val="single" w:sz="4" w:space="0" w:color="auto"/>
              <w:right w:val="single" w:sz="4" w:space="0" w:color="auto"/>
            </w:tcBorders>
            <w:shd w:val="clear" w:color="auto" w:fill="auto"/>
            <w:noWrap/>
            <w:vAlign w:val="center"/>
            <w:hideMark/>
          </w:tcPr>
          <w:p w14:paraId="42FE7F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87B0B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4C6BE7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1B0B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0D8F14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преобразователей, источник питания, стабилизатор, преобразователь напряжения, тока (Источник питания Юпитер-9132)</w:t>
            </w:r>
          </w:p>
        </w:tc>
        <w:tc>
          <w:tcPr>
            <w:tcW w:w="1520" w:type="dxa"/>
            <w:tcBorders>
              <w:top w:val="nil"/>
              <w:left w:val="nil"/>
              <w:bottom w:val="single" w:sz="4" w:space="0" w:color="auto"/>
              <w:right w:val="single" w:sz="4" w:space="0" w:color="auto"/>
            </w:tcBorders>
            <w:shd w:val="clear" w:color="auto" w:fill="auto"/>
            <w:noWrap/>
            <w:vAlign w:val="center"/>
            <w:hideMark/>
          </w:tcPr>
          <w:p w14:paraId="4506AB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BE329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3C9047C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85A8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7DA8DA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 В, 7Ач)</w:t>
            </w:r>
          </w:p>
        </w:tc>
        <w:tc>
          <w:tcPr>
            <w:tcW w:w="1520" w:type="dxa"/>
            <w:tcBorders>
              <w:top w:val="nil"/>
              <w:left w:val="nil"/>
              <w:bottom w:val="single" w:sz="4" w:space="0" w:color="auto"/>
              <w:right w:val="single" w:sz="4" w:space="0" w:color="auto"/>
            </w:tcBorders>
            <w:shd w:val="clear" w:color="auto" w:fill="auto"/>
            <w:noWrap/>
            <w:vAlign w:val="center"/>
            <w:hideMark/>
          </w:tcPr>
          <w:p w14:paraId="51D02B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A3273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77630A7" w14:textId="77777777" w:rsidTr="00733FFF">
        <w:trPr>
          <w:trHeight w:val="18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1D5B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2F5B8D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- 98 шт.; Извещатель охранный точечный магнитоконтактный  (накладной, миниатюрный, для поверхностного монтажа) ИО 104-4, ИО 102-4 - 208 шт.; Извещатель охранный магнитоконтактный ИО 102-26 (накладной, для металлических поверхностей) - 18 шт.; Извещатель охранный магнитоконтактный ИО 102-20 (на ворота) ИО 102-20 Б2М - 5 шт.)</w:t>
            </w:r>
          </w:p>
        </w:tc>
        <w:tc>
          <w:tcPr>
            <w:tcW w:w="1520" w:type="dxa"/>
            <w:tcBorders>
              <w:top w:val="nil"/>
              <w:left w:val="nil"/>
              <w:bottom w:val="single" w:sz="4" w:space="0" w:color="auto"/>
              <w:right w:val="single" w:sz="4" w:space="0" w:color="auto"/>
            </w:tcBorders>
            <w:shd w:val="clear" w:color="auto" w:fill="auto"/>
            <w:noWrap/>
            <w:vAlign w:val="center"/>
            <w:hideMark/>
          </w:tcPr>
          <w:p w14:paraId="665EA5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80DE0C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329</w:t>
            </w:r>
          </w:p>
        </w:tc>
      </w:tr>
      <w:tr w:rsidR="007D5169" w:rsidRPr="00B65EC2" w14:paraId="407FE51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354D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23DD02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70BE1F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DC24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47</w:t>
            </w:r>
          </w:p>
        </w:tc>
      </w:tr>
      <w:tr w:rsidR="007D5169" w:rsidRPr="00B65EC2" w14:paraId="42768FA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8582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c>
          <w:tcPr>
            <w:tcW w:w="9967" w:type="dxa"/>
            <w:tcBorders>
              <w:top w:val="nil"/>
              <w:left w:val="nil"/>
              <w:bottom w:val="single" w:sz="4" w:space="0" w:color="auto"/>
              <w:right w:val="single" w:sz="4" w:space="0" w:color="auto"/>
            </w:tcBorders>
            <w:shd w:val="clear" w:color="auto" w:fill="auto"/>
            <w:vAlign w:val="center"/>
            <w:hideMark/>
          </w:tcPr>
          <w:p w14:paraId="6DF695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27CCC3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57271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r>
      <w:tr w:rsidR="007D5169" w:rsidRPr="00B65EC2" w14:paraId="7E62347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72F6D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c>
          <w:tcPr>
            <w:tcW w:w="9967" w:type="dxa"/>
            <w:tcBorders>
              <w:top w:val="nil"/>
              <w:left w:val="nil"/>
              <w:bottom w:val="single" w:sz="4" w:space="0" w:color="auto"/>
              <w:right w:val="single" w:sz="4" w:space="0" w:color="auto"/>
            </w:tcBorders>
            <w:shd w:val="clear" w:color="auto" w:fill="auto"/>
            <w:vAlign w:val="center"/>
            <w:hideMark/>
          </w:tcPr>
          <w:p w14:paraId="2A73FD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3EC0CE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5CC01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B27E3F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8460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c>
          <w:tcPr>
            <w:tcW w:w="9967" w:type="dxa"/>
            <w:tcBorders>
              <w:top w:val="nil"/>
              <w:left w:val="nil"/>
              <w:bottom w:val="single" w:sz="4" w:space="0" w:color="auto"/>
              <w:right w:val="single" w:sz="4" w:space="0" w:color="auto"/>
            </w:tcBorders>
            <w:shd w:val="clear" w:color="auto" w:fill="auto"/>
            <w:vAlign w:val="center"/>
            <w:hideMark/>
          </w:tcPr>
          <w:p w14:paraId="297AA8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61A3A9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EB75AE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FCB8C1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60E7C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17</w:t>
            </w:r>
          </w:p>
        </w:tc>
        <w:tc>
          <w:tcPr>
            <w:tcW w:w="9967" w:type="dxa"/>
            <w:tcBorders>
              <w:top w:val="nil"/>
              <w:left w:val="nil"/>
              <w:bottom w:val="single" w:sz="4" w:space="0" w:color="auto"/>
              <w:right w:val="single" w:sz="4" w:space="0" w:color="auto"/>
            </w:tcBorders>
            <w:shd w:val="clear" w:color="auto" w:fill="auto"/>
            <w:vAlign w:val="center"/>
            <w:hideMark/>
          </w:tcPr>
          <w:p w14:paraId="14A872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выносного оптической сигнализации (ВУОС) (Устройство охранной беспроводной сигнализации Астра-Р - 1 шт.; Устройство беспроводной охранной сигнализации - 1 шт.)</w:t>
            </w:r>
          </w:p>
        </w:tc>
        <w:tc>
          <w:tcPr>
            <w:tcW w:w="1520" w:type="dxa"/>
            <w:tcBorders>
              <w:top w:val="nil"/>
              <w:left w:val="nil"/>
              <w:bottom w:val="single" w:sz="4" w:space="0" w:color="auto"/>
              <w:right w:val="single" w:sz="4" w:space="0" w:color="auto"/>
            </w:tcBorders>
            <w:shd w:val="clear" w:color="auto" w:fill="auto"/>
            <w:noWrap/>
            <w:vAlign w:val="center"/>
            <w:hideMark/>
          </w:tcPr>
          <w:p w14:paraId="1D3D244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DA50C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4AF58DA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CAFC0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c>
          <w:tcPr>
            <w:tcW w:w="9967" w:type="dxa"/>
            <w:tcBorders>
              <w:top w:val="nil"/>
              <w:left w:val="nil"/>
              <w:bottom w:val="single" w:sz="4" w:space="0" w:color="auto"/>
              <w:right w:val="single" w:sz="4" w:space="0" w:color="auto"/>
            </w:tcBorders>
            <w:shd w:val="clear" w:color="auto" w:fill="auto"/>
            <w:vAlign w:val="center"/>
            <w:hideMark/>
          </w:tcPr>
          <w:p w14:paraId="5C330A3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2D1C5F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476C1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17</w:t>
            </w:r>
          </w:p>
        </w:tc>
      </w:tr>
      <w:tr w:rsidR="007D5169" w:rsidRPr="00B65EC2" w14:paraId="2C92A914"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48BB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19</w:t>
            </w:r>
          </w:p>
        </w:tc>
        <w:tc>
          <w:tcPr>
            <w:tcW w:w="9967" w:type="dxa"/>
            <w:tcBorders>
              <w:top w:val="nil"/>
              <w:left w:val="nil"/>
              <w:bottom w:val="single" w:sz="4" w:space="0" w:color="auto"/>
              <w:right w:val="single" w:sz="4" w:space="0" w:color="auto"/>
            </w:tcBorders>
            <w:shd w:val="clear" w:color="auto" w:fill="auto"/>
            <w:vAlign w:val="center"/>
            <w:hideMark/>
          </w:tcPr>
          <w:p w14:paraId="065989C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34077D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E57E2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17</w:t>
            </w:r>
          </w:p>
        </w:tc>
      </w:tr>
      <w:tr w:rsidR="007D5169" w:rsidRPr="00B65EC2" w14:paraId="22B2F47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D21B6"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управления контроля доступом</w:t>
            </w:r>
          </w:p>
        </w:tc>
      </w:tr>
      <w:tr w:rsidR="007D5169" w:rsidRPr="00B65EC2" w14:paraId="32428E58"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5A7A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w:t>
            </w:r>
          </w:p>
        </w:tc>
        <w:tc>
          <w:tcPr>
            <w:tcW w:w="9967" w:type="dxa"/>
            <w:tcBorders>
              <w:top w:val="nil"/>
              <w:left w:val="nil"/>
              <w:bottom w:val="single" w:sz="4" w:space="0" w:color="auto"/>
              <w:right w:val="single" w:sz="4" w:space="0" w:color="auto"/>
            </w:tcBorders>
            <w:shd w:val="clear" w:color="auto" w:fill="auto"/>
            <w:vAlign w:val="center"/>
            <w:hideMark/>
          </w:tcPr>
          <w:p w14:paraId="181ACD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574206E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B0F3A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40BEFB02"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5B98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B0066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сопровождение ЛВС, техническое обслуживание серверов</w:t>
            </w:r>
          </w:p>
        </w:tc>
        <w:tc>
          <w:tcPr>
            <w:tcW w:w="1520" w:type="dxa"/>
            <w:tcBorders>
              <w:top w:val="nil"/>
              <w:left w:val="nil"/>
              <w:bottom w:val="single" w:sz="4" w:space="0" w:color="auto"/>
              <w:right w:val="single" w:sz="4" w:space="0" w:color="auto"/>
            </w:tcBorders>
            <w:shd w:val="clear" w:color="auto" w:fill="auto"/>
            <w:noWrap/>
            <w:vAlign w:val="center"/>
            <w:hideMark/>
          </w:tcPr>
          <w:p w14:paraId="3956F7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 сервер</w:t>
            </w:r>
          </w:p>
        </w:tc>
        <w:tc>
          <w:tcPr>
            <w:tcW w:w="1313" w:type="dxa"/>
            <w:tcBorders>
              <w:top w:val="nil"/>
              <w:left w:val="nil"/>
              <w:bottom w:val="single" w:sz="4" w:space="0" w:color="auto"/>
              <w:right w:val="single" w:sz="4" w:space="0" w:color="auto"/>
            </w:tcBorders>
            <w:shd w:val="clear" w:color="auto" w:fill="auto"/>
            <w:noWrap/>
            <w:vAlign w:val="center"/>
            <w:hideMark/>
          </w:tcPr>
          <w:p w14:paraId="58689F9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B7779D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B05A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D8A44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(Антивандальный считыватель PNR-P15 - 3 шт.; Считыватель смарт-карт PNR-P19 - 6 шт.)</w:t>
            </w:r>
          </w:p>
        </w:tc>
        <w:tc>
          <w:tcPr>
            <w:tcW w:w="1520" w:type="dxa"/>
            <w:tcBorders>
              <w:top w:val="nil"/>
              <w:left w:val="nil"/>
              <w:bottom w:val="single" w:sz="4" w:space="0" w:color="auto"/>
              <w:right w:val="single" w:sz="4" w:space="0" w:color="auto"/>
            </w:tcBorders>
            <w:shd w:val="clear" w:color="auto" w:fill="auto"/>
            <w:noWrap/>
            <w:vAlign w:val="center"/>
            <w:hideMark/>
          </w:tcPr>
          <w:p w14:paraId="3C83AB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25E6C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4FF48C75"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895F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E1825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-ER115 - 9 шт.; Кнопка выход  JSB-KN 21 - 9 шт.; Замок электромагнитный AL-400 Premium - 9 шт.)</w:t>
            </w:r>
          </w:p>
        </w:tc>
        <w:tc>
          <w:tcPr>
            <w:tcW w:w="1520" w:type="dxa"/>
            <w:tcBorders>
              <w:top w:val="nil"/>
              <w:left w:val="nil"/>
              <w:bottom w:val="single" w:sz="4" w:space="0" w:color="auto"/>
              <w:right w:val="single" w:sz="4" w:space="0" w:color="auto"/>
            </w:tcBorders>
            <w:shd w:val="clear" w:color="auto" w:fill="auto"/>
            <w:noWrap/>
            <w:vAlign w:val="center"/>
            <w:hideMark/>
          </w:tcPr>
          <w:p w14:paraId="1F50F3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F9D48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27</w:t>
            </w:r>
          </w:p>
        </w:tc>
      </w:tr>
      <w:tr w:rsidR="007D5169" w:rsidRPr="00B65EC2" w14:paraId="3C475C1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D3280"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установка водяного пожаротушения (автоматизация)</w:t>
            </w:r>
          </w:p>
        </w:tc>
      </w:tr>
      <w:tr w:rsidR="007D5169" w:rsidRPr="00B65EC2" w14:paraId="48E1E64E"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A41D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B02B3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шкафа навесного 700х1200, 300х400 (Шкаф </w:t>
            </w:r>
            <w:proofErr w:type="spellStart"/>
            <w:r w:rsidRPr="00B65EC2">
              <w:rPr>
                <w:rFonts w:ascii="Times New Roman" w:eastAsia="Times New Roman" w:hAnsi="Times New Roman" w:cs="Times New Roman"/>
                <w:color w:val="000000"/>
                <w:sz w:val="24"/>
                <w:szCs w:val="24"/>
                <w:lang w:eastAsia="ru-RU"/>
              </w:rPr>
              <w:t>аппаратуты</w:t>
            </w:r>
            <w:proofErr w:type="spellEnd"/>
            <w:r w:rsidRPr="00B65EC2">
              <w:rPr>
                <w:rFonts w:ascii="Times New Roman" w:eastAsia="Times New Roman" w:hAnsi="Times New Roman" w:cs="Times New Roman"/>
                <w:color w:val="000000"/>
                <w:sz w:val="24"/>
                <w:szCs w:val="24"/>
                <w:lang w:eastAsia="ru-RU"/>
              </w:rPr>
              <w:t xml:space="preserve"> коммуникации ПН/30/3ML/AВР + ПН/30/3ML/АВР + ПН/30/3ML/АВР +  Жокей/5,5/3ML/АВР + Дренаж/1,1/3/АВР + Нагрузка/1/1/АВР + Нагрузка/1/1/АВР + Нагрузка/1/1/АВР + ШС20/ПУРL/2ПР10.5/IP54/SE/Red ШАК)</w:t>
            </w:r>
          </w:p>
        </w:tc>
        <w:tc>
          <w:tcPr>
            <w:tcW w:w="1520" w:type="dxa"/>
            <w:tcBorders>
              <w:top w:val="nil"/>
              <w:left w:val="nil"/>
              <w:bottom w:val="single" w:sz="4" w:space="0" w:color="auto"/>
              <w:right w:val="single" w:sz="4" w:space="0" w:color="auto"/>
            </w:tcBorders>
            <w:shd w:val="clear" w:color="auto" w:fill="auto"/>
            <w:noWrap/>
            <w:vAlign w:val="center"/>
            <w:hideMark/>
          </w:tcPr>
          <w:p w14:paraId="61A4B0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60A01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514EE19"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4D22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337B5E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соединительной схемы в электрошкафу</w:t>
            </w:r>
          </w:p>
        </w:tc>
        <w:tc>
          <w:tcPr>
            <w:tcW w:w="1520" w:type="dxa"/>
            <w:tcBorders>
              <w:top w:val="nil"/>
              <w:left w:val="nil"/>
              <w:bottom w:val="single" w:sz="4" w:space="0" w:color="auto"/>
              <w:right w:val="single" w:sz="4" w:space="0" w:color="auto"/>
            </w:tcBorders>
            <w:shd w:val="clear" w:color="auto" w:fill="auto"/>
            <w:noWrap/>
            <w:vAlign w:val="center"/>
            <w:hideMark/>
          </w:tcPr>
          <w:p w14:paraId="7B4AA9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A64B8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16A1849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FEF9A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66BBEA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прибора управления пожарного (ПУ 2) типа "Гамма-П" (Прибор управления малый Спрут-2 ПУМ)</w:t>
            </w:r>
          </w:p>
        </w:tc>
        <w:tc>
          <w:tcPr>
            <w:tcW w:w="1520" w:type="dxa"/>
            <w:tcBorders>
              <w:top w:val="nil"/>
              <w:left w:val="nil"/>
              <w:bottom w:val="single" w:sz="4" w:space="0" w:color="auto"/>
              <w:right w:val="single" w:sz="4" w:space="0" w:color="auto"/>
            </w:tcBorders>
            <w:shd w:val="clear" w:color="auto" w:fill="auto"/>
            <w:noWrap/>
            <w:vAlign w:val="center"/>
            <w:hideMark/>
          </w:tcPr>
          <w:p w14:paraId="521207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8ABEC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0AD1E6E6"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67DC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47211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расширитель адресный С2000-АР8 - годовое (Прибор расширения Спрут-2 ПР)</w:t>
            </w:r>
          </w:p>
        </w:tc>
        <w:tc>
          <w:tcPr>
            <w:tcW w:w="1520" w:type="dxa"/>
            <w:tcBorders>
              <w:top w:val="nil"/>
              <w:left w:val="nil"/>
              <w:bottom w:val="single" w:sz="4" w:space="0" w:color="auto"/>
              <w:right w:val="single" w:sz="4" w:space="0" w:color="auto"/>
            </w:tcBorders>
            <w:shd w:val="clear" w:color="auto" w:fill="auto"/>
            <w:noWrap/>
            <w:vAlign w:val="center"/>
            <w:hideMark/>
          </w:tcPr>
          <w:p w14:paraId="4713649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E07584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45B9F35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93AFE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09CF89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защиты на базе оборудования С2000, блок защитный сетевой БЗK исп. 01 -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9D545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5D7E0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4818166"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B9FE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3F67DA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(Табло "Станция пожаротушения", IP65 Молния-12/24 AQUA исп.01; Табло "Подключение пожарной техники", IP65 Молния-12/24 AQUA исп. 01)</w:t>
            </w:r>
          </w:p>
        </w:tc>
        <w:tc>
          <w:tcPr>
            <w:tcW w:w="1520" w:type="dxa"/>
            <w:tcBorders>
              <w:top w:val="nil"/>
              <w:left w:val="nil"/>
              <w:bottom w:val="single" w:sz="4" w:space="0" w:color="auto"/>
              <w:right w:val="single" w:sz="4" w:space="0" w:color="auto"/>
            </w:tcBorders>
            <w:shd w:val="clear" w:color="auto" w:fill="auto"/>
            <w:noWrap/>
            <w:vAlign w:val="center"/>
            <w:hideMark/>
          </w:tcPr>
          <w:p w14:paraId="0E480AD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7CD50D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0,2</w:t>
            </w:r>
          </w:p>
        </w:tc>
      </w:tr>
      <w:tr w:rsidR="007D5169" w:rsidRPr="00B65EC2" w14:paraId="020DA2F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4DDCD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11D826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(РИП-24 исп. 06; РИП-24 исп. 11)</w:t>
            </w:r>
          </w:p>
        </w:tc>
        <w:tc>
          <w:tcPr>
            <w:tcW w:w="1520" w:type="dxa"/>
            <w:tcBorders>
              <w:top w:val="nil"/>
              <w:left w:val="nil"/>
              <w:bottom w:val="single" w:sz="4" w:space="0" w:color="auto"/>
              <w:right w:val="single" w:sz="4" w:space="0" w:color="auto"/>
            </w:tcBorders>
            <w:shd w:val="clear" w:color="auto" w:fill="auto"/>
            <w:noWrap/>
            <w:vAlign w:val="center"/>
            <w:hideMark/>
          </w:tcPr>
          <w:p w14:paraId="341FF3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DA842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75D4D4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31B7C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8</w:t>
            </w:r>
          </w:p>
        </w:tc>
        <w:tc>
          <w:tcPr>
            <w:tcW w:w="9967" w:type="dxa"/>
            <w:tcBorders>
              <w:top w:val="nil"/>
              <w:left w:val="nil"/>
              <w:bottom w:val="single" w:sz="4" w:space="0" w:color="auto"/>
              <w:right w:val="single" w:sz="4" w:space="0" w:color="auto"/>
            </w:tcBorders>
            <w:shd w:val="clear" w:color="auto" w:fill="auto"/>
            <w:vAlign w:val="center"/>
            <w:hideMark/>
          </w:tcPr>
          <w:p w14:paraId="6E64CD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(Центральный прибор индикации ЦПИ-Pro)</w:t>
            </w:r>
          </w:p>
        </w:tc>
        <w:tc>
          <w:tcPr>
            <w:tcW w:w="1520" w:type="dxa"/>
            <w:tcBorders>
              <w:top w:val="nil"/>
              <w:left w:val="nil"/>
              <w:bottom w:val="single" w:sz="4" w:space="0" w:color="auto"/>
              <w:right w:val="single" w:sz="4" w:space="0" w:color="auto"/>
            </w:tcBorders>
            <w:shd w:val="clear" w:color="auto" w:fill="auto"/>
            <w:noWrap/>
            <w:vAlign w:val="center"/>
            <w:hideMark/>
          </w:tcPr>
          <w:p w14:paraId="2C25CD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13D4A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A57682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6B800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141B6C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автоматических противопожарных штор типа </w:t>
            </w:r>
            <w:proofErr w:type="spellStart"/>
            <w:r w:rsidRPr="00B65EC2">
              <w:rPr>
                <w:rFonts w:ascii="Times New Roman" w:eastAsia="Times New Roman" w:hAnsi="Times New Roman" w:cs="Times New Roman"/>
                <w:color w:val="000000"/>
                <w:sz w:val="24"/>
                <w:szCs w:val="24"/>
                <w:lang w:eastAsia="ru-RU"/>
              </w:rPr>
              <w:t>FireShield</w:t>
            </w:r>
            <w:proofErr w:type="spellEnd"/>
            <w:r w:rsidRPr="00B65EC2">
              <w:rPr>
                <w:rFonts w:ascii="Times New Roman" w:eastAsia="Times New Roman" w:hAnsi="Times New Roman" w:cs="Times New Roman"/>
                <w:color w:val="000000"/>
                <w:sz w:val="24"/>
                <w:szCs w:val="24"/>
                <w:lang w:eastAsia="ru-RU"/>
              </w:rPr>
              <w:t>, площадью более 10 м2, крепление корпуса под потолком, с лестницы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B1C64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B53D6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C8D309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4265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6C462D3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блок управления и контроля (БУИК), блок согласующих устройств (БСУ), диспетчерская (Блок управления противопожарными системами Phoenix PH-1)</w:t>
            </w:r>
          </w:p>
        </w:tc>
        <w:tc>
          <w:tcPr>
            <w:tcW w:w="1520" w:type="dxa"/>
            <w:tcBorders>
              <w:top w:val="nil"/>
              <w:left w:val="nil"/>
              <w:bottom w:val="single" w:sz="4" w:space="0" w:color="auto"/>
              <w:right w:val="single" w:sz="4" w:space="0" w:color="auto"/>
            </w:tcBorders>
            <w:shd w:val="clear" w:color="auto" w:fill="auto"/>
            <w:noWrap/>
            <w:vAlign w:val="center"/>
            <w:hideMark/>
          </w:tcPr>
          <w:p w14:paraId="5B41BFA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461F1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8A74087"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E7EE8"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Оборудование систем противопожарного водопровода - насосная</w:t>
            </w:r>
          </w:p>
        </w:tc>
      </w:tr>
      <w:tr w:rsidR="007D5169" w:rsidRPr="00B65EC2" w14:paraId="20BB18E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6368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7A792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центробежных насосов мощностью от 15 до 75 кВт (CR155-2 GRUNDFOS - 3 шт.; CR-15-7 GRUNDFOS - 1 шт.)</w:t>
            </w:r>
          </w:p>
        </w:tc>
        <w:tc>
          <w:tcPr>
            <w:tcW w:w="1520" w:type="dxa"/>
            <w:tcBorders>
              <w:top w:val="nil"/>
              <w:left w:val="nil"/>
              <w:bottom w:val="single" w:sz="4" w:space="0" w:color="auto"/>
              <w:right w:val="single" w:sz="4" w:space="0" w:color="auto"/>
            </w:tcBorders>
            <w:shd w:val="clear" w:color="auto" w:fill="auto"/>
            <w:noWrap/>
            <w:vAlign w:val="center"/>
            <w:hideMark/>
          </w:tcPr>
          <w:p w14:paraId="029E98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93BA8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157842C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B82D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8AF41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мембранного расширительного бака объемом 100 л (Бак мембранный </w:t>
            </w:r>
            <w:proofErr w:type="spellStart"/>
            <w:r w:rsidRPr="00B65EC2">
              <w:rPr>
                <w:rFonts w:ascii="Times New Roman" w:eastAsia="Times New Roman" w:hAnsi="Times New Roman" w:cs="Times New Roman"/>
                <w:color w:val="000000"/>
                <w:sz w:val="24"/>
                <w:szCs w:val="24"/>
                <w:lang w:eastAsia="ru-RU"/>
              </w:rPr>
              <w:t>Reflex</w:t>
            </w:r>
            <w:proofErr w:type="spellEnd"/>
            <w:r w:rsidRPr="00B65EC2">
              <w:rPr>
                <w:rFonts w:ascii="Times New Roman" w:eastAsia="Times New Roman" w:hAnsi="Times New Roman" w:cs="Times New Roman"/>
                <w:color w:val="000000"/>
                <w:sz w:val="24"/>
                <w:szCs w:val="24"/>
                <w:lang w:eastAsia="ru-RU"/>
              </w:rPr>
              <w:t xml:space="preserve"> 50 литров </w:t>
            </w:r>
            <w:proofErr w:type="spellStart"/>
            <w:r w:rsidRPr="00B65EC2">
              <w:rPr>
                <w:rFonts w:ascii="Times New Roman" w:eastAsia="Times New Roman" w:hAnsi="Times New Roman" w:cs="Times New Roman"/>
                <w:color w:val="000000"/>
                <w:sz w:val="24"/>
                <w:szCs w:val="24"/>
                <w:lang w:eastAsia="ru-RU"/>
              </w:rPr>
              <w:t>Reflex</w:t>
            </w:r>
            <w:proofErr w:type="spellEnd"/>
            <w:r w:rsidRPr="00B65EC2">
              <w:rPr>
                <w:rFonts w:ascii="Times New Roman" w:eastAsia="Times New Roman" w:hAnsi="Times New Roman" w:cs="Times New Roman"/>
                <w:color w:val="000000"/>
                <w:sz w:val="24"/>
                <w:szCs w:val="24"/>
                <w:lang w:eastAsia="ru-RU"/>
              </w:rPr>
              <w:t xml:space="preserve"> DE50)</w:t>
            </w:r>
          </w:p>
        </w:tc>
        <w:tc>
          <w:tcPr>
            <w:tcW w:w="1520" w:type="dxa"/>
            <w:tcBorders>
              <w:top w:val="nil"/>
              <w:left w:val="nil"/>
              <w:bottom w:val="single" w:sz="4" w:space="0" w:color="auto"/>
              <w:right w:val="single" w:sz="4" w:space="0" w:color="auto"/>
            </w:tcBorders>
            <w:shd w:val="clear" w:color="auto" w:fill="auto"/>
            <w:noWrap/>
            <w:vAlign w:val="center"/>
            <w:hideMark/>
          </w:tcPr>
          <w:p w14:paraId="267104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8BAE8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238BF3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A60F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A9A5C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дисковых поворотных затворов диаметром 100-200 мм (прим. Ду от 32 мм до 150 мм)</w:t>
            </w:r>
          </w:p>
        </w:tc>
        <w:tc>
          <w:tcPr>
            <w:tcW w:w="1520" w:type="dxa"/>
            <w:tcBorders>
              <w:top w:val="nil"/>
              <w:left w:val="nil"/>
              <w:bottom w:val="single" w:sz="4" w:space="0" w:color="auto"/>
              <w:right w:val="single" w:sz="4" w:space="0" w:color="auto"/>
            </w:tcBorders>
            <w:shd w:val="clear" w:color="auto" w:fill="auto"/>
            <w:noWrap/>
            <w:vAlign w:val="center"/>
            <w:hideMark/>
          </w:tcPr>
          <w:p w14:paraId="2EE9CA1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9FB21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25</w:t>
            </w:r>
          </w:p>
        </w:tc>
      </w:tr>
      <w:tr w:rsidR="007D5169" w:rsidRPr="00B65EC2" w14:paraId="7751985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0B94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540EA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дисковых поворотных затворов диаметром 250-300 мм (Ду 300 мм)</w:t>
            </w:r>
          </w:p>
        </w:tc>
        <w:tc>
          <w:tcPr>
            <w:tcW w:w="1520" w:type="dxa"/>
            <w:tcBorders>
              <w:top w:val="nil"/>
              <w:left w:val="nil"/>
              <w:bottom w:val="single" w:sz="4" w:space="0" w:color="auto"/>
              <w:right w:val="single" w:sz="4" w:space="0" w:color="auto"/>
            </w:tcBorders>
            <w:shd w:val="clear" w:color="auto" w:fill="auto"/>
            <w:noWrap/>
            <w:vAlign w:val="center"/>
            <w:hideMark/>
          </w:tcPr>
          <w:p w14:paraId="465EDA4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FE9619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CEC7DE7"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4F6F6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52714B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крана шарового диаметром 20 мм (Ду15)</w:t>
            </w:r>
          </w:p>
        </w:tc>
        <w:tc>
          <w:tcPr>
            <w:tcW w:w="1520" w:type="dxa"/>
            <w:tcBorders>
              <w:top w:val="nil"/>
              <w:left w:val="nil"/>
              <w:bottom w:val="single" w:sz="4" w:space="0" w:color="auto"/>
              <w:right w:val="single" w:sz="4" w:space="0" w:color="auto"/>
            </w:tcBorders>
            <w:shd w:val="clear" w:color="auto" w:fill="auto"/>
            <w:noWrap/>
            <w:vAlign w:val="center"/>
            <w:hideMark/>
          </w:tcPr>
          <w:p w14:paraId="5F63ED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7943CC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2C5E4447"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A6D8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26BBD3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крана шарового диаметром 40 мм (Ду25)</w:t>
            </w:r>
          </w:p>
        </w:tc>
        <w:tc>
          <w:tcPr>
            <w:tcW w:w="1520" w:type="dxa"/>
            <w:tcBorders>
              <w:top w:val="nil"/>
              <w:left w:val="nil"/>
              <w:bottom w:val="single" w:sz="4" w:space="0" w:color="auto"/>
              <w:right w:val="single" w:sz="4" w:space="0" w:color="auto"/>
            </w:tcBorders>
            <w:shd w:val="clear" w:color="auto" w:fill="auto"/>
            <w:noWrap/>
            <w:vAlign w:val="center"/>
            <w:hideMark/>
          </w:tcPr>
          <w:p w14:paraId="0EA043E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558D7D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2C4A9C42"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6E2F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91F89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крана шарового диаметром 50 мм</w:t>
            </w:r>
          </w:p>
        </w:tc>
        <w:tc>
          <w:tcPr>
            <w:tcW w:w="1520" w:type="dxa"/>
            <w:tcBorders>
              <w:top w:val="nil"/>
              <w:left w:val="nil"/>
              <w:bottom w:val="single" w:sz="4" w:space="0" w:color="auto"/>
              <w:right w:val="single" w:sz="4" w:space="0" w:color="auto"/>
            </w:tcBorders>
            <w:shd w:val="clear" w:color="auto" w:fill="auto"/>
            <w:noWrap/>
            <w:vAlign w:val="center"/>
            <w:hideMark/>
          </w:tcPr>
          <w:p w14:paraId="69E220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2FBAD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9F496F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594B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0DB9BC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датчиков и сигнализаторов уровня датчиков угла поворота (Датчик положения ручного дискового затвора EMAS 251518)</w:t>
            </w:r>
          </w:p>
        </w:tc>
        <w:tc>
          <w:tcPr>
            <w:tcW w:w="1520" w:type="dxa"/>
            <w:tcBorders>
              <w:top w:val="nil"/>
              <w:left w:val="nil"/>
              <w:bottom w:val="single" w:sz="4" w:space="0" w:color="auto"/>
              <w:right w:val="single" w:sz="4" w:space="0" w:color="auto"/>
            </w:tcBorders>
            <w:shd w:val="clear" w:color="auto" w:fill="auto"/>
            <w:noWrap/>
            <w:vAlign w:val="center"/>
            <w:hideMark/>
          </w:tcPr>
          <w:p w14:paraId="2984A6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104A3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26</w:t>
            </w:r>
          </w:p>
        </w:tc>
      </w:tr>
      <w:tr w:rsidR="007D5169" w:rsidRPr="00B65EC2" w14:paraId="442F009D"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5157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56876F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обратного клапана диаметром 50 мм</w:t>
            </w:r>
          </w:p>
        </w:tc>
        <w:tc>
          <w:tcPr>
            <w:tcW w:w="1520" w:type="dxa"/>
            <w:tcBorders>
              <w:top w:val="nil"/>
              <w:left w:val="nil"/>
              <w:bottom w:val="single" w:sz="4" w:space="0" w:color="auto"/>
              <w:right w:val="single" w:sz="4" w:space="0" w:color="auto"/>
            </w:tcBorders>
            <w:shd w:val="clear" w:color="auto" w:fill="auto"/>
            <w:noWrap/>
            <w:vAlign w:val="center"/>
            <w:hideMark/>
          </w:tcPr>
          <w:p w14:paraId="24CFCF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356CE2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EC812EB"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3750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170860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обратного клапана диаметром 100 мм (Ду80)</w:t>
            </w:r>
          </w:p>
        </w:tc>
        <w:tc>
          <w:tcPr>
            <w:tcW w:w="1520" w:type="dxa"/>
            <w:tcBorders>
              <w:top w:val="nil"/>
              <w:left w:val="nil"/>
              <w:bottom w:val="single" w:sz="4" w:space="0" w:color="auto"/>
              <w:right w:val="single" w:sz="4" w:space="0" w:color="auto"/>
            </w:tcBorders>
            <w:shd w:val="clear" w:color="auto" w:fill="auto"/>
            <w:noWrap/>
            <w:vAlign w:val="center"/>
            <w:hideMark/>
          </w:tcPr>
          <w:p w14:paraId="3758553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2CAF2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5C412173"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8A99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1C295B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обратного клапана диаметром 150 мм</w:t>
            </w:r>
          </w:p>
        </w:tc>
        <w:tc>
          <w:tcPr>
            <w:tcW w:w="1520" w:type="dxa"/>
            <w:tcBorders>
              <w:top w:val="nil"/>
              <w:left w:val="nil"/>
              <w:bottom w:val="single" w:sz="4" w:space="0" w:color="auto"/>
              <w:right w:val="single" w:sz="4" w:space="0" w:color="auto"/>
            </w:tcBorders>
            <w:shd w:val="clear" w:color="auto" w:fill="auto"/>
            <w:noWrap/>
            <w:vAlign w:val="center"/>
            <w:hideMark/>
          </w:tcPr>
          <w:p w14:paraId="79A8F11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1357E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5E5EE31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AD15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1020240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датчиков и измерителей давления (Сигнализатор давления Smart-PS120 - 9 шт.; Smart-PS10 - 2 шт.)</w:t>
            </w:r>
          </w:p>
        </w:tc>
        <w:tc>
          <w:tcPr>
            <w:tcW w:w="1520" w:type="dxa"/>
            <w:tcBorders>
              <w:top w:val="nil"/>
              <w:left w:val="nil"/>
              <w:bottom w:val="single" w:sz="4" w:space="0" w:color="auto"/>
              <w:right w:val="single" w:sz="4" w:space="0" w:color="auto"/>
            </w:tcBorders>
            <w:shd w:val="clear" w:color="auto" w:fill="auto"/>
            <w:noWrap/>
            <w:vAlign w:val="center"/>
            <w:hideMark/>
          </w:tcPr>
          <w:p w14:paraId="3C12F2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DF440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r>
      <w:tr w:rsidR="007D5169" w:rsidRPr="00B65EC2" w14:paraId="5274625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3A6A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51197F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приборов для измерения и регулирования давления и разряжения, манометры, тип: ЭКМ-1, </w:t>
            </w:r>
            <w:proofErr w:type="gramStart"/>
            <w:r w:rsidRPr="00B65EC2">
              <w:rPr>
                <w:rFonts w:ascii="Times New Roman" w:eastAsia="Times New Roman" w:hAnsi="Times New Roman" w:cs="Times New Roman"/>
                <w:color w:val="000000"/>
                <w:sz w:val="24"/>
                <w:szCs w:val="24"/>
                <w:lang w:eastAsia="ru-RU"/>
              </w:rPr>
              <w:t>ЭКМ-2</w:t>
            </w:r>
            <w:proofErr w:type="gramEnd"/>
            <w:r w:rsidRPr="00B65EC2">
              <w:rPr>
                <w:rFonts w:ascii="Times New Roman" w:eastAsia="Times New Roman" w:hAnsi="Times New Roman" w:cs="Times New Roman"/>
                <w:color w:val="000000"/>
                <w:sz w:val="24"/>
                <w:szCs w:val="24"/>
                <w:lang w:eastAsia="ru-RU"/>
              </w:rPr>
              <w:t xml:space="preserve"> показывающие электроконтактные и аналоги (Манометр показывающий МП-100 0-1,6 мПа)</w:t>
            </w:r>
          </w:p>
        </w:tc>
        <w:tc>
          <w:tcPr>
            <w:tcW w:w="1520" w:type="dxa"/>
            <w:tcBorders>
              <w:top w:val="nil"/>
              <w:left w:val="nil"/>
              <w:bottom w:val="single" w:sz="4" w:space="0" w:color="auto"/>
              <w:right w:val="single" w:sz="4" w:space="0" w:color="auto"/>
            </w:tcBorders>
            <w:shd w:val="clear" w:color="auto" w:fill="auto"/>
            <w:noWrap/>
            <w:vAlign w:val="center"/>
            <w:hideMark/>
          </w:tcPr>
          <w:p w14:paraId="5A44CE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CADCB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1D813A3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EE76E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14</w:t>
            </w:r>
          </w:p>
        </w:tc>
        <w:tc>
          <w:tcPr>
            <w:tcW w:w="9967" w:type="dxa"/>
            <w:tcBorders>
              <w:top w:val="nil"/>
              <w:left w:val="nil"/>
              <w:bottom w:val="single" w:sz="4" w:space="0" w:color="auto"/>
              <w:right w:val="single" w:sz="4" w:space="0" w:color="auto"/>
            </w:tcBorders>
            <w:shd w:val="clear" w:color="auto" w:fill="auto"/>
            <w:vAlign w:val="center"/>
            <w:hideMark/>
          </w:tcPr>
          <w:p w14:paraId="385381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клапана сигнального </w:t>
            </w:r>
            <w:proofErr w:type="spellStart"/>
            <w:r w:rsidRPr="00B65EC2">
              <w:rPr>
                <w:rFonts w:ascii="Times New Roman" w:eastAsia="Times New Roman" w:hAnsi="Times New Roman" w:cs="Times New Roman"/>
                <w:color w:val="000000"/>
                <w:sz w:val="24"/>
                <w:szCs w:val="24"/>
                <w:lang w:eastAsia="ru-RU"/>
              </w:rPr>
              <w:t>дренчерного</w:t>
            </w:r>
            <w:proofErr w:type="spellEnd"/>
            <w:r w:rsidRPr="00B65EC2">
              <w:rPr>
                <w:rFonts w:ascii="Times New Roman" w:eastAsia="Times New Roman" w:hAnsi="Times New Roman" w:cs="Times New Roman"/>
                <w:color w:val="000000"/>
                <w:sz w:val="24"/>
                <w:szCs w:val="24"/>
                <w:lang w:eastAsia="ru-RU"/>
              </w:rPr>
              <w:t xml:space="preserve"> с </w:t>
            </w:r>
            <w:proofErr w:type="spellStart"/>
            <w:r w:rsidRPr="00B65EC2">
              <w:rPr>
                <w:rFonts w:ascii="Times New Roman" w:eastAsia="Times New Roman" w:hAnsi="Times New Roman" w:cs="Times New Roman"/>
                <w:color w:val="000000"/>
                <w:sz w:val="24"/>
                <w:szCs w:val="24"/>
                <w:lang w:eastAsia="ru-RU"/>
              </w:rPr>
              <w:t>электропусковым</w:t>
            </w:r>
            <w:proofErr w:type="spellEnd"/>
            <w:r w:rsidRPr="00B65EC2">
              <w:rPr>
                <w:rFonts w:ascii="Times New Roman" w:eastAsia="Times New Roman" w:hAnsi="Times New Roman" w:cs="Times New Roman"/>
                <w:color w:val="000000"/>
                <w:sz w:val="24"/>
                <w:szCs w:val="24"/>
                <w:lang w:eastAsia="ru-RU"/>
              </w:rPr>
              <w:t xml:space="preserve"> устройством (Узел управления </w:t>
            </w:r>
            <w:proofErr w:type="spellStart"/>
            <w:r w:rsidRPr="00B65EC2">
              <w:rPr>
                <w:rFonts w:ascii="Times New Roman" w:eastAsia="Times New Roman" w:hAnsi="Times New Roman" w:cs="Times New Roman"/>
                <w:color w:val="000000"/>
                <w:sz w:val="24"/>
                <w:szCs w:val="24"/>
                <w:lang w:eastAsia="ru-RU"/>
              </w:rPr>
              <w:t>дренчерный</w:t>
            </w:r>
            <w:proofErr w:type="spellEnd"/>
            <w:r w:rsidRPr="00B65EC2">
              <w:rPr>
                <w:rFonts w:ascii="Times New Roman" w:eastAsia="Times New Roman" w:hAnsi="Times New Roman" w:cs="Times New Roman"/>
                <w:color w:val="000000"/>
                <w:sz w:val="24"/>
                <w:szCs w:val="24"/>
                <w:lang w:eastAsia="ru-RU"/>
              </w:rPr>
              <w:t xml:space="preserve"> с </w:t>
            </w:r>
            <w:proofErr w:type="spellStart"/>
            <w:r w:rsidRPr="00B65EC2">
              <w:rPr>
                <w:rFonts w:ascii="Times New Roman" w:eastAsia="Times New Roman" w:hAnsi="Times New Roman" w:cs="Times New Roman"/>
                <w:color w:val="000000"/>
                <w:sz w:val="24"/>
                <w:szCs w:val="24"/>
                <w:lang w:eastAsia="ru-RU"/>
              </w:rPr>
              <w:t>водосигнальным</w:t>
            </w:r>
            <w:proofErr w:type="spellEnd"/>
            <w:r w:rsidRPr="00B65EC2">
              <w:rPr>
                <w:rFonts w:ascii="Times New Roman" w:eastAsia="Times New Roman" w:hAnsi="Times New Roman" w:cs="Times New Roman"/>
                <w:color w:val="000000"/>
                <w:sz w:val="24"/>
                <w:szCs w:val="24"/>
                <w:lang w:eastAsia="ru-RU"/>
              </w:rPr>
              <w:t xml:space="preserve"> клапаном диафрагменного типа, с обвязкой DN80 </w:t>
            </w:r>
            <w:proofErr w:type="spellStart"/>
            <w:r w:rsidRPr="00B65EC2">
              <w:rPr>
                <w:rFonts w:ascii="Times New Roman" w:eastAsia="Times New Roman" w:hAnsi="Times New Roman" w:cs="Times New Roman"/>
                <w:color w:val="000000"/>
                <w:sz w:val="24"/>
                <w:szCs w:val="24"/>
                <w:lang w:eastAsia="ru-RU"/>
              </w:rPr>
              <w:t>Dinarm</w:t>
            </w:r>
            <w:proofErr w:type="spellEnd"/>
            <w:r w:rsidRPr="00B65EC2">
              <w:rPr>
                <w:rFonts w:ascii="Times New Roman" w:eastAsia="Times New Roman" w:hAnsi="Times New Roman" w:cs="Times New Roman"/>
                <w:color w:val="000000"/>
                <w:sz w:val="24"/>
                <w:szCs w:val="24"/>
                <w:lang w:eastAsia="ru-RU"/>
              </w:rPr>
              <w:t xml:space="preserve"> D 1001)</w:t>
            </w:r>
          </w:p>
        </w:tc>
        <w:tc>
          <w:tcPr>
            <w:tcW w:w="1520" w:type="dxa"/>
            <w:tcBorders>
              <w:top w:val="nil"/>
              <w:left w:val="nil"/>
              <w:bottom w:val="single" w:sz="4" w:space="0" w:color="auto"/>
              <w:right w:val="single" w:sz="4" w:space="0" w:color="auto"/>
            </w:tcBorders>
            <w:shd w:val="clear" w:color="auto" w:fill="auto"/>
            <w:noWrap/>
            <w:vAlign w:val="center"/>
            <w:hideMark/>
          </w:tcPr>
          <w:p w14:paraId="769E33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E26B1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853A81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A3BA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c>
          <w:tcPr>
            <w:tcW w:w="9967" w:type="dxa"/>
            <w:tcBorders>
              <w:top w:val="nil"/>
              <w:left w:val="nil"/>
              <w:bottom w:val="single" w:sz="4" w:space="0" w:color="auto"/>
              <w:right w:val="single" w:sz="4" w:space="0" w:color="auto"/>
            </w:tcBorders>
            <w:shd w:val="clear" w:color="auto" w:fill="auto"/>
            <w:vAlign w:val="center"/>
            <w:hideMark/>
          </w:tcPr>
          <w:p w14:paraId="014814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клапана сигнального </w:t>
            </w:r>
            <w:proofErr w:type="spellStart"/>
            <w:r w:rsidRPr="00B65EC2">
              <w:rPr>
                <w:rFonts w:ascii="Times New Roman" w:eastAsia="Times New Roman" w:hAnsi="Times New Roman" w:cs="Times New Roman"/>
                <w:color w:val="000000"/>
                <w:sz w:val="24"/>
                <w:szCs w:val="24"/>
                <w:lang w:eastAsia="ru-RU"/>
              </w:rPr>
              <w:t>спринклерного</w:t>
            </w:r>
            <w:proofErr w:type="spellEnd"/>
            <w:r w:rsidRPr="00B65EC2">
              <w:rPr>
                <w:rFonts w:ascii="Times New Roman" w:eastAsia="Times New Roman" w:hAnsi="Times New Roman" w:cs="Times New Roman"/>
                <w:color w:val="000000"/>
                <w:sz w:val="24"/>
                <w:szCs w:val="24"/>
                <w:lang w:eastAsia="ru-RU"/>
              </w:rPr>
              <w:t xml:space="preserve"> (Узел управления </w:t>
            </w:r>
            <w:proofErr w:type="spellStart"/>
            <w:r w:rsidRPr="00B65EC2">
              <w:rPr>
                <w:rFonts w:ascii="Times New Roman" w:eastAsia="Times New Roman" w:hAnsi="Times New Roman" w:cs="Times New Roman"/>
                <w:color w:val="000000"/>
                <w:sz w:val="24"/>
                <w:szCs w:val="24"/>
                <w:lang w:eastAsia="ru-RU"/>
              </w:rPr>
              <w:t>спринклерный</w:t>
            </w:r>
            <w:proofErr w:type="spellEnd"/>
            <w:r w:rsidRPr="00B65EC2">
              <w:rPr>
                <w:rFonts w:ascii="Times New Roman" w:eastAsia="Times New Roman" w:hAnsi="Times New Roman" w:cs="Times New Roman"/>
                <w:color w:val="000000"/>
                <w:sz w:val="24"/>
                <w:szCs w:val="24"/>
                <w:lang w:eastAsia="ru-RU"/>
              </w:rPr>
              <w:t xml:space="preserve"> с </w:t>
            </w:r>
            <w:proofErr w:type="spellStart"/>
            <w:r w:rsidRPr="00B65EC2">
              <w:rPr>
                <w:rFonts w:ascii="Times New Roman" w:eastAsia="Times New Roman" w:hAnsi="Times New Roman" w:cs="Times New Roman"/>
                <w:color w:val="000000"/>
                <w:sz w:val="24"/>
                <w:szCs w:val="24"/>
                <w:lang w:eastAsia="ru-RU"/>
              </w:rPr>
              <w:t>водосигнальным</w:t>
            </w:r>
            <w:proofErr w:type="spellEnd"/>
            <w:r w:rsidRPr="00B65EC2">
              <w:rPr>
                <w:rFonts w:ascii="Times New Roman" w:eastAsia="Times New Roman" w:hAnsi="Times New Roman" w:cs="Times New Roman"/>
                <w:color w:val="000000"/>
                <w:sz w:val="24"/>
                <w:szCs w:val="24"/>
                <w:lang w:eastAsia="ru-RU"/>
              </w:rPr>
              <w:t xml:space="preserve"> клапаном PIN52203 4115 150 TYCO)</w:t>
            </w:r>
          </w:p>
        </w:tc>
        <w:tc>
          <w:tcPr>
            <w:tcW w:w="1520" w:type="dxa"/>
            <w:tcBorders>
              <w:top w:val="nil"/>
              <w:left w:val="nil"/>
              <w:bottom w:val="single" w:sz="4" w:space="0" w:color="auto"/>
              <w:right w:val="single" w:sz="4" w:space="0" w:color="auto"/>
            </w:tcBorders>
            <w:shd w:val="clear" w:color="auto" w:fill="auto"/>
            <w:noWrap/>
            <w:vAlign w:val="center"/>
            <w:hideMark/>
          </w:tcPr>
          <w:p w14:paraId="4545A2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B8A00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7C271B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6398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c>
          <w:tcPr>
            <w:tcW w:w="9967" w:type="dxa"/>
            <w:tcBorders>
              <w:top w:val="nil"/>
              <w:left w:val="nil"/>
              <w:bottom w:val="single" w:sz="4" w:space="0" w:color="auto"/>
              <w:right w:val="single" w:sz="4" w:space="0" w:color="auto"/>
            </w:tcBorders>
            <w:shd w:val="clear" w:color="auto" w:fill="auto"/>
            <w:vAlign w:val="center"/>
            <w:hideMark/>
          </w:tcPr>
          <w:p w14:paraId="73CCF8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заглушки, диаметр до 500 мм (Головка пожарная напорная ГМ80 с заглушкой)</w:t>
            </w:r>
          </w:p>
        </w:tc>
        <w:tc>
          <w:tcPr>
            <w:tcW w:w="1520" w:type="dxa"/>
            <w:tcBorders>
              <w:top w:val="nil"/>
              <w:left w:val="nil"/>
              <w:bottom w:val="single" w:sz="4" w:space="0" w:color="auto"/>
              <w:right w:val="single" w:sz="4" w:space="0" w:color="auto"/>
            </w:tcBorders>
            <w:shd w:val="clear" w:color="auto" w:fill="auto"/>
            <w:noWrap/>
            <w:vAlign w:val="center"/>
            <w:hideMark/>
          </w:tcPr>
          <w:p w14:paraId="1968EE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99943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211BDB2"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13101"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Внутренний противопожарный водопровод</w:t>
            </w:r>
          </w:p>
        </w:tc>
      </w:tr>
      <w:tr w:rsidR="007D5169" w:rsidRPr="00B65EC2" w14:paraId="4D31048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A710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D2A6F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7FFE03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EDE9C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68</w:t>
            </w:r>
          </w:p>
        </w:tc>
      </w:tr>
      <w:tr w:rsidR="007D5169" w:rsidRPr="00B65EC2" w14:paraId="6A5A42C8"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86F2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00C3B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4056E20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02AF08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68</w:t>
            </w:r>
          </w:p>
        </w:tc>
      </w:tr>
      <w:tr w:rsidR="007D5169" w:rsidRPr="00B65EC2" w14:paraId="65F060EC"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C0E76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3A79E7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71AE5E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965EA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136</w:t>
            </w:r>
          </w:p>
        </w:tc>
      </w:tr>
      <w:tr w:rsidR="007D5169" w:rsidRPr="00B65EC2" w14:paraId="4A2911FD"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33DDC"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дымоудаления</w:t>
            </w:r>
          </w:p>
        </w:tc>
      </w:tr>
      <w:tr w:rsidR="007D5169" w:rsidRPr="00B65EC2" w14:paraId="3CD2548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A3F46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0E4A11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контрольно-пусковой ШКП-10)</w:t>
            </w:r>
          </w:p>
        </w:tc>
        <w:tc>
          <w:tcPr>
            <w:tcW w:w="1520" w:type="dxa"/>
            <w:tcBorders>
              <w:top w:val="nil"/>
              <w:left w:val="nil"/>
              <w:bottom w:val="single" w:sz="4" w:space="0" w:color="auto"/>
              <w:right w:val="single" w:sz="4" w:space="0" w:color="auto"/>
            </w:tcBorders>
            <w:shd w:val="clear" w:color="auto" w:fill="auto"/>
            <w:noWrap/>
            <w:vAlign w:val="center"/>
            <w:hideMark/>
          </w:tcPr>
          <w:p w14:paraId="1E04984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3152494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0,1</w:t>
            </w:r>
          </w:p>
        </w:tc>
      </w:tr>
      <w:tr w:rsidR="007D5169" w:rsidRPr="00B65EC2" w14:paraId="4AFBD9A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01A5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62A52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типа "SIROCCO", клапан дымоудаления с электроприводом (прим. Техническое обслуживание Привода BELIMO BLE230)</w:t>
            </w:r>
          </w:p>
        </w:tc>
        <w:tc>
          <w:tcPr>
            <w:tcW w:w="1520" w:type="dxa"/>
            <w:tcBorders>
              <w:top w:val="nil"/>
              <w:left w:val="nil"/>
              <w:bottom w:val="single" w:sz="4" w:space="0" w:color="auto"/>
              <w:right w:val="single" w:sz="4" w:space="0" w:color="auto"/>
            </w:tcBorders>
            <w:shd w:val="clear" w:color="auto" w:fill="auto"/>
            <w:noWrap/>
            <w:vAlign w:val="center"/>
            <w:hideMark/>
          </w:tcPr>
          <w:p w14:paraId="70AE46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8D4E9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r>
      <w:tr w:rsidR="007D5169" w:rsidRPr="00B65EC2" w14:paraId="0A9D08A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D9B3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CB6322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клапанов воздушных</w:t>
            </w:r>
            <w:proofErr w:type="gramEnd"/>
            <w:r w:rsidRPr="00B65EC2">
              <w:rPr>
                <w:rFonts w:ascii="Times New Roman" w:eastAsia="Times New Roman" w:hAnsi="Times New Roman" w:cs="Times New Roman"/>
                <w:color w:val="000000"/>
                <w:sz w:val="24"/>
                <w:szCs w:val="24"/>
                <w:lang w:eastAsia="ru-RU"/>
              </w:rPr>
              <w:t xml:space="preserve"> регулирующих с ручным приводом диаметром/периметром до 560/1600 мм (прим. Клапан подпора)</w:t>
            </w:r>
          </w:p>
        </w:tc>
        <w:tc>
          <w:tcPr>
            <w:tcW w:w="1520" w:type="dxa"/>
            <w:tcBorders>
              <w:top w:val="nil"/>
              <w:left w:val="nil"/>
              <w:bottom w:val="single" w:sz="4" w:space="0" w:color="auto"/>
              <w:right w:val="single" w:sz="4" w:space="0" w:color="auto"/>
            </w:tcBorders>
            <w:shd w:val="clear" w:color="auto" w:fill="auto"/>
            <w:noWrap/>
            <w:vAlign w:val="center"/>
            <w:hideMark/>
          </w:tcPr>
          <w:p w14:paraId="04AF63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78B007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r>
      <w:tr w:rsidR="007D5169" w:rsidRPr="00B65EC2" w14:paraId="6EF1C97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61D67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556C9C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обратных воздушных диаметром/периметром до 560/1600 мм (прим. Клапан ДУ)</w:t>
            </w:r>
          </w:p>
        </w:tc>
        <w:tc>
          <w:tcPr>
            <w:tcW w:w="1520" w:type="dxa"/>
            <w:tcBorders>
              <w:top w:val="nil"/>
              <w:left w:val="nil"/>
              <w:bottom w:val="single" w:sz="4" w:space="0" w:color="auto"/>
              <w:right w:val="single" w:sz="4" w:space="0" w:color="auto"/>
            </w:tcBorders>
            <w:shd w:val="clear" w:color="auto" w:fill="auto"/>
            <w:noWrap/>
            <w:vAlign w:val="center"/>
            <w:hideMark/>
          </w:tcPr>
          <w:p w14:paraId="42C9E4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653FBD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r>
      <w:tr w:rsidR="007D5169" w:rsidRPr="00B65EC2" w14:paraId="1CB2FC95"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CAA9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15E6D9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электродвигателей, мощность электродвигателя до 30 кВт (ДУ Электродвигатель 15 кВт 5АИ 160S4 У2 - 4 шт.; ПД Электродвигатель 15 кВт 5АИ 160S2 У2 - 1 шт.; ДУ Электродвигатель ВКРФ ДУ 7,1 11 кВт 1500 об/мин - 1 шт.)</w:t>
            </w:r>
          </w:p>
        </w:tc>
        <w:tc>
          <w:tcPr>
            <w:tcW w:w="1520" w:type="dxa"/>
            <w:tcBorders>
              <w:top w:val="nil"/>
              <w:left w:val="nil"/>
              <w:bottom w:val="single" w:sz="4" w:space="0" w:color="auto"/>
              <w:right w:val="single" w:sz="4" w:space="0" w:color="auto"/>
            </w:tcBorders>
            <w:shd w:val="clear" w:color="auto" w:fill="auto"/>
            <w:noWrap/>
            <w:vAlign w:val="center"/>
            <w:hideMark/>
          </w:tcPr>
          <w:p w14:paraId="543961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86884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6B601D4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9099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5B55E9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электродвигателей, мощность электродвигателя до 10 кВт (ПД Электродвигатель 2,2 кВт 5АИ 80В2 У2)</w:t>
            </w:r>
          </w:p>
        </w:tc>
        <w:tc>
          <w:tcPr>
            <w:tcW w:w="1520" w:type="dxa"/>
            <w:tcBorders>
              <w:top w:val="nil"/>
              <w:left w:val="nil"/>
              <w:bottom w:val="single" w:sz="4" w:space="0" w:color="auto"/>
              <w:right w:val="single" w:sz="4" w:space="0" w:color="auto"/>
            </w:tcBorders>
            <w:shd w:val="clear" w:color="auto" w:fill="auto"/>
            <w:noWrap/>
            <w:vAlign w:val="center"/>
            <w:hideMark/>
          </w:tcPr>
          <w:p w14:paraId="09DE504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0BA05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3C1CC3F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504C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7</w:t>
            </w:r>
          </w:p>
        </w:tc>
        <w:tc>
          <w:tcPr>
            <w:tcW w:w="9967" w:type="dxa"/>
            <w:tcBorders>
              <w:top w:val="nil"/>
              <w:left w:val="nil"/>
              <w:bottom w:val="single" w:sz="4" w:space="0" w:color="auto"/>
              <w:right w:val="single" w:sz="4" w:space="0" w:color="auto"/>
            </w:tcBorders>
            <w:shd w:val="clear" w:color="auto" w:fill="auto"/>
            <w:vAlign w:val="center"/>
            <w:hideMark/>
          </w:tcPr>
          <w:p w14:paraId="608F6E4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электродвигателей, мощность электродвигателя до 75 кВт (ДУ Электродвигатель 55 кВт 5АИ 250М6 У2)</w:t>
            </w:r>
          </w:p>
        </w:tc>
        <w:tc>
          <w:tcPr>
            <w:tcW w:w="1520" w:type="dxa"/>
            <w:tcBorders>
              <w:top w:val="nil"/>
              <w:left w:val="nil"/>
              <w:bottom w:val="single" w:sz="4" w:space="0" w:color="auto"/>
              <w:right w:val="single" w:sz="4" w:space="0" w:color="auto"/>
            </w:tcBorders>
            <w:shd w:val="clear" w:color="auto" w:fill="auto"/>
            <w:noWrap/>
            <w:vAlign w:val="center"/>
            <w:hideMark/>
          </w:tcPr>
          <w:p w14:paraId="7986340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C866D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7BB0D91"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6F17D"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7C01882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0466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9E187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6C106EE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4D7AD3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14,994</w:t>
            </w:r>
          </w:p>
        </w:tc>
      </w:tr>
      <w:tr w:rsidR="007D5169" w:rsidRPr="00B65EC2" w14:paraId="1B8A04B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D115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D3BB7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670B9E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43C945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17</w:t>
            </w:r>
          </w:p>
        </w:tc>
      </w:tr>
      <w:tr w:rsidR="007D5169" w:rsidRPr="00B65EC2" w14:paraId="79C9ED42"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349EE"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Корпус для проживания служебного персонала на 160 мест (Корпус "Вихрь")</w:t>
            </w:r>
          </w:p>
          <w:p w14:paraId="6297EF73"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8B61E3">
              <w:rPr>
                <w:rFonts w:ascii="Times New Roman" w:eastAsia="Times New Roman" w:hAnsi="Times New Roman" w:cs="Times New Roman"/>
                <w:color w:val="000000"/>
                <w:sz w:val="32"/>
                <w:szCs w:val="32"/>
                <w:lang w:eastAsia="ru-RU"/>
              </w:rPr>
              <w:t xml:space="preserve">адрес объекта - </w:t>
            </w:r>
            <w:r w:rsidRPr="008B61E3">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r>
      <w:tr w:rsidR="007D5169" w:rsidRPr="00B65EC2" w14:paraId="5F087C26"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FFF0D"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7114E599"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8FA3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876F2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58 - 8 шт.; Купольная IP-видеокамера LTV CNE-751 58 - 13 шт.; Купольная IP-видеокамера LTV CNE-821 58 - 7 шт.)</w:t>
            </w:r>
          </w:p>
        </w:tc>
        <w:tc>
          <w:tcPr>
            <w:tcW w:w="1520" w:type="dxa"/>
            <w:tcBorders>
              <w:top w:val="nil"/>
              <w:left w:val="nil"/>
              <w:bottom w:val="single" w:sz="4" w:space="0" w:color="auto"/>
              <w:right w:val="single" w:sz="4" w:space="0" w:color="auto"/>
            </w:tcBorders>
            <w:shd w:val="clear" w:color="auto" w:fill="auto"/>
            <w:noWrap/>
            <w:vAlign w:val="center"/>
            <w:hideMark/>
          </w:tcPr>
          <w:p w14:paraId="26448B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EA7A9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437D762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B907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A583F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06841B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52EE7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EF0CD5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29D7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349EC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05FA61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16F89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935647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0256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FCC9C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37A2B0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758EA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CCECBD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5BEB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616803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6E675E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0E9B09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980FB0F"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6F1EC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45FD3F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1F74C9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E50B6C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428762B"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C579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6D29A74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4A52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w:t>
            </w:r>
          </w:p>
        </w:tc>
        <w:tc>
          <w:tcPr>
            <w:tcW w:w="9967" w:type="dxa"/>
            <w:tcBorders>
              <w:top w:val="nil"/>
              <w:left w:val="nil"/>
              <w:bottom w:val="single" w:sz="4" w:space="0" w:color="auto"/>
              <w:right w:val="single" w:sz="4" w:space="0" w:color="auto"/>
            </w:tcBorders>
            <w:shd w:val="clear" w:color="auto" w:fill="auto"/>
            <w:vAlign w:val="center"/>
            <w:hideMark/>
          </w:tcPr>
          <w:p w14:paraId="71525E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пульт контроля и управления С2000М - ежемесячное</w:t>
            </w:r>
          </w:p>
        </w:tc>
        <w:tc>
          <w:tcPr>
            <w:tcW w:w="1520" w:type="dxa"/>
            <w:tcBorders>
              <w:top w:val="nil"/>
              <w:left w:val="nil"/>
              <w:bottom w:val="single" w:sz="4" w:space="0" w:color="auto"/>
              <w:right w:val="single" w:sz="4" w:space="0" w:color="auto"/>
            </w:tcBorders>
            <w:shd w:val="clear" w:color="auto" w:fill="auto"/>
            <w:noWrap/>
            <w:vAlign w:val="center"/>
            <w:hideMark/>
          </w:tcPr>
          <w:p w14:paraId="7FFF98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B80F4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46023C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0275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35076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0E551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88654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EFF44BD"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4913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3971CB0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интерфейсов RS-485/RS-232)</w:t>
            </w:r>
          </w:p>
        </w:tc>
        <w:tc>
          <w:tcPr>
            <w:tcW w:w="1520" w:type="dxa"/>
            <w:tcBorders>
              <w:top w:val="nil"/>
              <w:left w:val="nil"/>
              <w:bottom w:val="single" w:sz="4" w:space="0" w:color="auto"/>
              <w:right w:val="single" w:sz="4" w:space="0" w:color="auto"/>
            </w:tcBorders>
            <w:shd w:val="clear" w:color="auto" w:fill="auto"/>
            <w:noWrap/>
            <w:vAlign w:val="center"/>
            <w:hideMark/>
          </w:tcPr>
          <w:p w14:paraId="5D86233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E0272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28A8AD0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FCD64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3BB671C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С2000-СП4/220 -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137103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877028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49F528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0240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7366DF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прибора приемно-контрольного "Сигнал-20П" (Блок приёмно-контрольный охранно-пожарный Сигнал-10)</w:t>
            </w:r>
          </w:p>
        </w:tc>
        <w:tc>
          <w:tcPr>
            <w:tcW w:w="1520" w:type="dxa"/>
            <w:tcBorders>
              <w:top w:val="nil"/>
              <w:left w:val="nil"/>
              <w:bottom w:val="single" w:sz="4" w:space="0" w:color="auto"/>
              <w:right w:val="single" w:sz="4" w:space="0" w:color="auto"/>
            </w:tcBorders>
            <w:shd w:val="clear" w:color="auto" w:fill="auto"/>
            <w:noWrap/>
            <w:vAlign w:val="center"/>
            <w:hideMark/>
          </w:tcPr>
          <w:p w14:paraId="4CA23A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6A5E06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3C784C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2D968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62F392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54FD3F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28282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13AAC5C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3CCC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5F8257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654B03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9F97F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B73E33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725F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53CA57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С2000-СП1 -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48CEC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D511A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70BF803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DFBE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7D9CC77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w:t>
            </w:r>
          </w:p>
        </w:tc>
        <w:tc>
          <w:tcPr>
            <w:tcW w:w="1520" w:type="dxa"/>
            <w:tcBorders>
              <w:top w:val="nil"/>
              <w:left w:val="nil"/>
              <w:bottom w:val="single" w:sz="4" w:space="0" w:color="auto"/>
              <w:right w:val="single" w:sz="4" w:space="0" w:color="auto"/>
            </w:tcBorders>
            <w:shd w:val="clear" w:color="auto" w:fill="auto"/>
            <w:noWrap/>
            <w:vAlign w:val="center"/>
            <w:hideMark/>
          </w:tcPr>
          <w:p w14:paraId="029DD1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7B8322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0,05</w:t>
            </w:r>
          </w:p>
        </w:tc>
      </w:tr>
      <w:tr w:rsidR="007D5169" w:rsidRPr="00B65EC2" w14:paraId="2D63BF5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A656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715095C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B8FFA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D785B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51F1FA8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B065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18315F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"ДИП-34А-03"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92B451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C075F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578</w:t>
            </w:r>
          </w:p>
        </w:tc>
      </w:tr>
      <w:tr w:rsidR="007D5169" w:rsidRPr="00B65EC2" w14:paraId="37DF172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2517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690F49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w:t>
            </w:r>
          </w:p>
        </w:tc>
        <w:tc>
          <w:tcPr>
            <w:tcW w:w="1520" w:type="dxa"/>
            <w:tcBorders>
              <w:top w:val="nil"/>
              <w:left w:val="nil"/>
              <w:bottom w:val="single" w:sz="4" w:space="0" w:color="auto"/>
              <w:right w:val="single" w:sz="4" w:space="0" w:color="auto"/>
            </w:tcBorders>
            <w:shd w:val="clear" w:color="auto" w:fill="auto"/>
            <w:noWrap/>
            <w:vAlign w:val="center"/>
            <w:hideMark/>
          </w:tcPr>
          <w:p w14:paraId="0A7CC8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034E2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20</w:t>
            </w:r>
          </w:p>
        </w:tc>
      </w:tr>
      <w:tr w:rsidR="007D5169" w:rsidRPr="00B65EC2" w14:paraId="271AB35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8856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7D5D59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132F2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A96D2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40</w:t>
            </w:r>
          </w:p>
        </w:tc>
      </w:tr>
      <w:tr w:rsidR="007D5169" w:rsidRPr="00B65EC2" w14:paraId="623A1D00"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5F01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14</w:t>
            </w:r>
          </w:p>
        </w:tc>
        <w:tc>
          <w:tcPr>
            <w:tcW w:w="9967" w:type="dxa"/>
            <w:tcBorders>
              <w:top w:val="nil"/>
              <w:left w:val="nil"/>
              <w:bottom w:val="single" w:sz="4" w:space="0" w:color="auto"/>
              <w:right w:val="single" w:sz="4" w:space="0" w:color="auto"/>
            </w:tcBorders>
            <w:shd w:val="clear" w:color="auto" w:fill="auto"/>
            <w:vAlign w:val="center"/>
            <w:hideMark/>
          </w:tcPr>
          <w:p w14:paraId="45DA10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(Батарейный модуль - 1 шт.; Аккумулятор 12В 40 А/ч - 6 шт.; Аккумулятор 12В 18 А/ч - 10 </w:t>
            </w:r>
            <w:proofErr w:type="spellStart"/>
            <w:r w:rsidRPr="00B65EC2">
              <w:rPr>
                <w:rFonts w:ascii="Times New Roman" w:eastAsia="Times New Roman" w:hAnsi="Times New Roman" w:cs="Times New Roman"/>
                <w:color w:val="000000"/>
                <w:sz w:val="24"/>
                <w:szCs w:val="24"/>
                <w:lang w:eastAsia="ru-RU"/>
              </w:rPr>
              <w:t>шт</w:t>
            </w:r>
            <w:proofErr w:type="spell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59B977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B19A7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r>
      <w:tr w:rsidR="007D5169" w:rsidRPr="00B65EC2" w14:paraId="0567721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77F9C"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5E9D9AB4"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91B8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D676F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74338EE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8FEB61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02CD85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44C45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C2CBB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0B2800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8A86B6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D5DD4E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7327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3C489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75D64C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94313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CD4C41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BEB1E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75BB1B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628FB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D4DCD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418A36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7477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5417A5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A26FD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4CC13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EFC53B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41A9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42206D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- 20 шт.; Оповещатель световой Молния «направление движения» - 12 шт.; Оповещатель световой Молния двухстороннее - 12 шт.)</w:t>
            </w:r>
          </w:p>
        </w:tc>
        <w:tc>
          <w:tcPr>
            <w:tcW w:w="1520" w:type="dxa"/>
            <w:tcBorders>
              <w:top w:val="nil"/>
              <w:left w:val="nil"/>
              <w:bottom w:val="single" w:sz="4" w:space="0" w:color="auto"/>
              <w:right w:val="single" w:sz="4" w:space="0" w:color="auto"/>
            </w:tcBorders>
            <w:shd w:val="clear" w:color="auto" w:fill="auto"/>
            <w:noWrap/>
            <w:vAlign w:val="center"/>
            <w:hideMark/>
          </w:tcPr>
          <w:p w14:paraId="711EF5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4BCC7D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4,4</w:t>
            </w:r>
          </w:p>
        </w:tc>
      </w:tr>
      <w:tr w:rsidR="007D5169" w:rsidRPr="00B65EC2" w14:paraId="508FDDA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257A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05C984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настенный LPA-6W - 221 шт.; Громкоговоритель потолочный LPA-6C - 67 шт.)</w:t>
            </w:r>
          </w:p>
        </w:tc>
        <w:tc>
          <w:tcPr>
            <w:tcW w:w="1520" w:type="dxa"/>
            <w:tcBorders>
              <w:top w:val="nil"/>
              <w:left w:val="nil"/>
              <w:bottom w:val="single" w:sz="4" w:space="0" w:color="auto"/>
              <w:right w:val="single" w:sz="4" w:space="0" w:color="auto"/>
            </w:tcBorders>
            <w:shd w:val="clear" w:color="auto" w:fill="auto"/>
            <w:noWrap/>
            <w:vAlign w:val="center"/>
            <w:hideMark/>
          </w:tcPr>
          <w:p w14:paraId="1EF561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6B609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288</w:t>
            </w:r>
          </w:p>
        </w:tc>
      </w:tr>
      <w:tr w:rsidR="007D5169" w:rsidRPr="00B65EC2" w14:paraId="61523E9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368A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595B451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1D76E6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579EBA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38FF4D21"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8B187"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40A12626"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3EB0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109AD9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 Блок преобразования интерфейсов БПИ-RS-И)</w:t>
            </w:r>
          </w:p>
        </w:tc>
        <w:tc>
          <w:tcPr>
            <w:tcW w:w="1520" w:type="dxa"/>
            <w:tcBorders>
              <w:top w:val="nil"/>
              <w:left w:val="nil"/>
              <w:bottom w:val="single" w:sz="4" w:space="0" w:color="auto"/>
              <w:right w:val="single" w:sz="4" w:space="0" w:color="auto"/>
            </w:tcBorders>
            <w:shd w:val="clear" w:color="auto" w:fill="auto"/>
            <w:noWrap/>
            <w:vAlign w:val="center"/>
            <w:hideMark/>
          </w:tcPr>
          <w:p w14:paraId="2B55EC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A6C1CF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AA4740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414C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4121D7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4A4B5D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511B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73E22AD"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04AB6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8306D5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04DFF4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EC1434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55F606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C52F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8C2B7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0112C1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8571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588D26F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01A0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3466677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579B4DE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C07F6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2EE2F6E"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1C15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626E54E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- 23 шт.; Извещатель охранный точечный магнитоконтактный  (накладной, миниатюрный, для поверхностного монтажа) ИО 104-4, ИО 102-4 - 28 шт.; Извещатель охранный магнитоконтактный ИО 102-26 (накладной, для металлических поверхностей) - 6 шт.)</w:t>
            </w:r>
          </w:p>
        </w:tc>
        <w:tc>
          <w:tcPr>
            <w:tcW w:w="1520" w:type="dxa"/>
            <w:tcBorders>
              <w:top w:val="nil"/>
              <w:left w:val="nil"/>
              <w:bottom w:val="single" w:sz="4" w:space="0" w:color="auto"/>
              <w:right w:val="single" w:sz="4" w:space="0" w:color="auto"/>
            </w:tcBorders>
            <w:shd w:val="clear" w:color="auto" w:fill="auto"/>
            <w:noWrap/>
            <w:vAlign w:val="center"/>
            <w:hideMark/>
          </w:tcPr>
          <w:p w14:paraId="3DBB1F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EB8CF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57</w:t>
            </w:r>
          </w:p>
        </w:tc>
      </w:tr>
      <w:tr w:rsidR="007D5169" w:rsidRPr="00B65EC2" w14:paraId="6E26223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9E42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207033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0B86A4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60F8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E86FAF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FC7F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3CB0C5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649E173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FEE28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3690548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57BD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2000B46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5615731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FEDF3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5AAAC7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0810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026F793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098B03B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51A1B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20A7532"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A7F4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294DD8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2A6C15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F8310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5C4B6520"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3ECF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42B63CF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644CCB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118B7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ED3B659"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37170"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5D586178"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0733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w:t>
            </w:r>
          </w:p>
        </w:tc>
        <w:tc>
          <w:tcPr>
            <w:tcW w:w="9967" w:type="dxa"/>
            <w:tcBorders>
              <w:top w:val="nil"/>
              <w:left w:val="nil"/>
              <w:bottom w:val="single" w:sz="4" w:space="0" w:color="auto"/>
              <w:right w:val="single" w:sz="4" w:space="0" w:color="auto"/>
            </w:tcBorders>
            <w:shd w:val="clear" w:color="auto" w:fill="auto"/>
            <w:vAlign w:val="center"/>
            <w:hideMark/>
          </w:tcPr>
          <w:p w14:paraId="0E60AC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2DD6A3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E527B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0981D183"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A02A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58AB4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653ABF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9E1E1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30601A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4F428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FB797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-ER115 - 2 шт.; Кнопка выход  JSB-KN 21 - 2 шт.; Замок электромагнитный AL-400 Premium - 2 шт.)</w:t>
            </w:r>
          </w:p>
        </w:tc>
        <w:tc>
          <w:tcPr>
            <w:tcW w:w="1520" w:type="dxa"/>
            <w:tcBorders>
              <w:top w:val="nil"/>
              <w:left w:val="nil"/>
              <w:bottom w:val="single" w:sz="4" w:space="0" w:color="auto"/>
              <w:right w:val="single" w:sz="4" w:space="0" w:color="auto"/>
            </w:tcBorders>
            <w:shd w:val="clear" w:color="auto" w:fill="auto"/>
            <w:noWrap/>
            <w:vAlign w:val="center"/>
            <w:hideMark/>
          </w:tcPr>
          <w:p w14:paraId="412B74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B23AF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1DC1D0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A9612"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Внутренний противопожарный водопровод</w:t>
            </w:r>
          </w:p>
        </w:tc>
      </w:tr>
      <w:tr w:rsidR="007D5169" w:rsidRPr="00B65EC2" w14:paraId="1815E08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52BC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51E4E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66C239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43749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2F473227"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52C22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3F028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5F43A71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16DE0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04BE9D2D"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5BCE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3208E1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19D07C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E3F12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56</w:t>
            </w:r>
          </w:p>
        </w:tc>
      </w:tr>
      <w:tr w:rsidR="007D5169" w:rsidRPr="00B65EC2" w14:paraId="6CD9683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089F6"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29DBD02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7F51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E64C2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4A904A7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1C84B3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1,228</w:t>
            </w:r>
          </w:p>
        </w:tc>
      </w:tr>
      <w:tr w:rsidR="007D5169" w:rsidRPr="00B65EC2" w14:paraId="045ACA8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CCF7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24978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57A2F0D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20FF7C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r>
      <w:tr w:rsidR="007D5169" w:rsidRPr="00B65EC2" w14:paraId="2848152E" w14:textId="77777777" w:rsidTr="00733FFF">
        <w:trPr>
          <w:trHeight w:val="330"/>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95113"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ВОЛС, Внешние сети</w:t>
            </w:r>
          </w:p>
        </w:tc>
      </w:tr>
      <w:tr w:rsidR="007D5169" w:rsidRPr="00B65EC2" w14:paraId="10420619"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613FED"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DDE6C78"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панелей кроссовых на 100 </w:t>
            </w:r>
            <w:proofErr w:type="gramStart"/>
            <w:r w:rsidRPr="00B65EC2">
              <w:rPr>
                <w:rFonts w:ascii="Times New Roman" w:eastAsia="Times New Roman" w:hAnsi="Times New Roman" w:cs="Times New Roman"/>
                <w:color w:val="000000"/>
                <w:sz w:val="24"/>
                <w:szCs w:val="24"/>
                <w:lang w:eastAsia="ru-RU"/>
              </w:rPr>
              <w:t>пар  (</w:t>
            </w:r>
            <w:proofErr w:type="gramEnd"/>
            <w:r w:rsidRPr="00B65EC2">
              <w:rPr>
                <w:rFonts w:ascii="Times New Roman" w:eastAsia="Times New Roman" w:hAnsi="Times New Roman" w:cs="Times New Roman"/>
                <w:color w:val="000000"/>
                <w:sz w:val="24"/>
                <w:szCs w:val="24"/>
                <w:lang w:eastAsia="ru-RU"/>
              </w:rPr>
              <w:t>Оптический кросс - 16 портов)</w:t>
            </w:r>
          </w:p>
        </w:tc>
        <w:tc>
          <w:tcPr>
            <w:tcW w:w="1520" w:type="dxa"/>
            <w:tcBorders>
              <w:top w:val="nil"/>
              <w:left w:val="nil"/>
              <w:bottom w:val="single" w:sz="4" w:space="0" w:color="auto"/>
              <w:right w:val="single" w:sz="4" w:space="0" w:color="auto"/>
            </w:tcBorders>
            <w:shd w:val="clear" w:color="auto" w:fill="auto"/>
            <w:noWrap/>
            <w:vAlign w:val="center"/>
            <w:hideMark/>
          </w:tcPr>
          <w:p w14:paraId="38F41DB9"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8250BCA"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48</w:t>
            </w:r>
          </w:p>
        </w:tc>
      </w:tr>
      <w:tr w:rsidR="007D5169" w:rsidRPr="00B65EC2" w14:paraId="6BE1A3E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F0AC05"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F042BD5"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конвертора (оптоволокно-витая пара) (прим. </w:t>
            </w:r>
            <w:proofErr w:type="spellStart"/>
            <w:r w:rsidRPr="00B65EC2">
              <w:rPr>
                <w:rFonts w:ascii="Times New Roman" w:eastAsia="Times New Roman" w:hAnsi="Times New Roman" w:cs="Times New Roman"/>
                <w:color w:val="000000"/>
                <w:sz w:val="24"/>
                <w:szCs w:val="24"/>
                <w:lang w:eastAsia="ru-RU"/>
              </w:rPr>
              <w:t>Медиаконвектор</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NSGate</w:t>
            </w:r>
            <w:proofErr w:type="spellEnd"/>
            <w:r w:rsidRPr="00B65EC2">
              <w:rPr>
                <w:rFonts w:ascii="Times New Roman" w:eastAsia="Times New Roman" w:hAnsi="Times New Roman" w:cs="Times New Roman"/>
                <w:color w:val="000000"/>
                <w:sz w:val="24"/>
                <w:szCs w:val="24"/>
                <w:lang w:eastAsia="ru-RU"/>
              </w:rPr>
              <w:t xml:space="preserve"> NIS-3200-206GS)</w:t>
            </w:r>
          </w:p>
        </w:tc>
        <w:tc>
          <w:tcPr>
            <w:tcW w:w="1520" w:type="dxa"/>
            <w:tcBorders>
              <w:top w:val="nil"/>
              <w:left w:val="nil"/>
              <w:bottom w:val="single" w:sz="4" w:space="0" w:color="auto"/>
              <w:right w:val="single" w:sz="4" w:space="0" w:color="auto"/>
            </w:tcBorders>
            <w:shd w:val="clear" w:color="auto" w:fill="auto"/>
            <w:noWrap/>
            <w:vAlign w:val="center"/>
            <w:hideMark/>
          </w:tcPr>
          <w:p w14:paraId="3E12796C"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5C9056A"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r>
      <w:tr w:rsidR="007D5169" w:rsidRPr="00B65EC2" w14:paraId="30002771"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599A14"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3</w:t>
            </w:r>
          </w:p>
        </w:tc>
        <w:tc>
          <w:tcPr>
            <w:tcW w:w="9967" w:type="dxa"/>
            <w:tcBorders>
              <w:top w:val="nil"/>
              <w:left w:val="nil"/>
              <w:bottom w:val="single" w:sz="4" w:space="0" w:color="auto"/>
              <w:right w:val="single" w:sz="4" w:space="0" w:color="auto"/>
            </w:tcBorders>
            <w:shd w:val="clear" w:color="auto" w:fill="auto"/>
            <w:vAlign w:val="center"/>
            <w:hideMark/>
          </w:tcPr>
          <w:p w14:paraId="6A78BDEA"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xml:space="preserve">, проложенных в проходных каналах и трубах, кабель сечением 4-16 мм2 (Кабель 16 волокон ОКСТМН-10-01-022-16 - 6441 метр; Кабель 8 волокон ОКСТМН-10-01-022-8 - 6480 метров; Кабель </w:t>
            </w:r>
            <w:proofErr w:type="spellStart"/>
            <w:r w:rsidRPr="00B65EC2">
              <w:rPr>
                <w:rFonts w:ascii="Times New Roman" w:eastAsia="Times New Roman" w:hAnsi="Times New Roman" w:cs="Times New Roman"/>
                <w:color w:val="000000"/>
                <w:sz w:val="24"/>
                <w:szCs w:val="24"/>
                <w:lang w:eastAsia="ru-RU"/>
              </w:rPr>
              <w:t>отпический</w:t>
            </w:r>
            <w:proofErr w:type="spellEnd"/>
            <w:r w:rsidRPr="00B65EC2">
              <w:rPr>
                <w:rFonts w:ascii="Times New Roman" w:eastAsia="Times New Roman" w:hAnsi="Times New Roman" w:cs="Times New Roman"/>
                <w:color w:val="000000"/>
                <w:sz w:val="24"/>
                <w:szCs w:val="24"/>
                <w:lang w:eastAsia="ru-RU"/>
              </w:rPr>
              <w:t xml:space="preserve"> для оповещения (марка неизвестна) - 1000 метров)</w:t>
            </w:r>
          </w:p>
        </w:tc>
        <w:tc>
          <w:tcPr>
            <w:tcW w:w="1520" w:type="dxa"/>
            <w:tcBorders>
              <w:top w:val="nil"/>
              <w:left w:val="nil"/>
              <w:bottom w:val="single" w:sz="4" w:space="0" w:color="auto"/>
              <w:right w:val="single" w:sz="4" w:space="0" w:color="auto"/>
            </w:tcBorders>
            <w:shd w:val="clear" w:color="auto" w:fill="auto"/>
            <w:noWrap/>
            <w:vAlign w:val="center"/>
            <w:hideMark/>
          </w:tcPr>
          <w:p w14:paraId="351AB33E"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5C5B2751"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13,921</w:t>
            </w:r>
          </w:p>
        </w:tc>
      </w:tr>
      <w:tr w:rsidR="007D5169" w:rsidRPr="00B65EC2" w14:paraId="2167B2B3"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5EBCD"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Корпус для проживания воспитанников на 300 мест (Корпус "Высота")</w:t>
            </w:r>
          </w:p>
          <w:p w14:paraId="4563D178"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8B61E3">
              <w:rPr>
                <w:rFonts w:ascii="Times New Roman" w:eastAsia="Times New Roman" w:hAnsi="Times New Roman" w:cs="Times New Roman"/>
                <w:color w:val="000000"/>
                <w:sz w:val="32"/>
                <w:szCs w:val="32"/>
                <w:lang w:eastAsia="ru-RU"/>
              </w:rPr>
              <w:t xml:space="preserve">адрес объекта - </w:t>
            </w:r>
            <w:r w:rsidRPr="008B61E3">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r>
              <w:rPr>
                <w:rFonts w:ascii="Times New Roman" w:eastAsia="Times New Roman" w:hAnsi="Times New Roman" w:cs="Times New Roman"/>
                <w:sz w:val="28"/>
                <w:szCs w:val="28"/>
                <w:lang w:eastAsia="ru-RU"/>
              </w:rPr>
              <w:t>, строение 1.</w:t>
            </w:r>
          </w:p>
        </w:tc>
      </w:tr>
      <w:tr w:rsidR="007D5169" w:rsidRPr="00B65EC2" w14:paraId="70E64BFC"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F4928"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0EB02825"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FDF53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2B408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58 - 6 шт.; Купольная IP-видеокамера LTV CNE-751 58 - 11 шт.; Купольная IP-видеокамера LTV CNE-821 58 - 12 шт.)</w:t>
            </w:r>
          </w:p>
        </w:tc>
        <w:tc>
          <w:tcPr>
            <w:tcW w:w="1520" w:type="dxa"/>
            <w:tcBorders>
              <w:top w:val="nil"/>
              <w:left w:val="nil"/>
              <w:bottom w:val="single" w:sz="4" w:space="0" w:color="auto"/>
              <w:right w:val="single" w:sz="4" w:space="0" w:color="auto"/>
            </w:tcBorders>
            <w:shd w:val="clear" w:color="auto" w:fill="auto"/>
            <w:noWrap/>
            <w:vAlign w:val="center"/>
            <w:hideMark/>
          </w:tcPr>
          <w:p w14:paraId="6FC957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A2168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29</w:t>
            </w:r>
          </w:p>
        </w:tc>
      </w:tr>
      <w:tr w:rsidR="007D5169" w:rsidRPr="00B65EC2" w14:paraId="21C028E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00C1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30460B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2A00349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4EE36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D8F15C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ED16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98819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154B5A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6D9D3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8B05F6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42DE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168C1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7ADAAD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239A6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72F743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48EA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75687C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4486D3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037EEB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29A6FA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8B3E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22EE3A4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283E41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754930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A02F51E"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A4556"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1D7FC28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8281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F9BB5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пульт контроля и управления С2000М - ежемесячное</w:t>
            </w:r>
          </w:p>
        </w:tc>
        <w:tc>
          <w:tcPr>
            <w:tcW w:w="1520" w:type="dxa"/>
            <w:tcBorders>
              <w:top w:val="nil"/>
              <w:left w:val="nil"/>
              <w:bottom w:val="single" w:sz="4" w:space="0" w:color="auto"/>
              <w:right w:val="single" w:sz="4" w:space="0" w:color="auto"/>
            </w:tcBorders>
            <w:shd w:val="clear" w:color="auto" w:fill="auto"/>
            <w:noWrap/>
            <w:vAlign w:val="center"/>
            <w:hideMark/>
          </w:tcPr>
          <w:p w14:paraId="239429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61638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52ECCD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579F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4187EF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6FD90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8A7B7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55DB1A06"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767C0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3</w:t>
            </w:r>
          </w:p>
        </w:tc>
        <w:tc>
          <w:tcPr>
            <w:tcW w:w="9967" w:type="dxa"/>
            <w:tcBorders>
              <w:top w:val="nil"/>
              <w:left w:val="nil"/>
              <w:bottom w:val="single" w:sz="4" w:space="0" w:color="auto"/>
              <w:right w:val="single" w:sz="4" w:space="0" w:color="auto"/>
            </w:tcBorders>
            <w:shd w:val="clear" w:color="auto" w:fill="auto"/>
            <w:vAlign w:val="center"/>
            <w:hideMark/>
          </w:tcPr>
          <w:p w14:paraId="1F81CE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интерфейсов RS-485/RS-232)</w:t>
            </w:r>
          </w:p>
        </w:tc>
        <w:tc>
          <w:tcPr>
            <w:tcW w:w="1520" w:type="dxa"/>
            <w:tcBorders>
              <w:top w:val="nil"/>
              <w:left w:val="nil"/>
              <w:bottom w:val="single" w:sz="4" w:space="0" w:color="auto"/>
              <w:right w:val="single" w:sz="4" w:space="0" w:color="auto"/>
            </w:tcBorders>
            <w:shd w:val="clear" w:color="auto" w:fill="auto"/>
            <w:noWrap/>
            <w:vAlign w:val="center"/>
            <w:hideMark/>
          </w:tcPr>
          <w:p w14:paraId="51CB70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497FD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34AFCB4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8244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D8E9B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2ED18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CD8CF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4C48CF0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16C0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1EE121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С2000-СП1 -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DBD57B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3DC0F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71B2180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3AC7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0A00E3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Технический осмотр блоков защиты на базе оборудования С2000, блок защитный коммутационный БЗК исп. 01 - ежемесячный</w:t>
            </w:r>
          </w:p>
        </w:tc>
        <w:tc>
          <w:tcPr>
            <w:tcW w:w="1520" w:type="dxa"/>
            <w:tcBorders>
              <w:top w:val="nil"/>
              <w:left w:val="nil"/>
              <w:bottom w:val="single" w:sz="4" w:space="0" w:color="auto"/>
              <w:right w:val="single" w:sz="4" w:space="0" w:color="auto"/>
            </w:tcBorders>
            <w:shd w:val="clear" w:color="auto" w:fill="auto"/>
            <w:noWrap/>
            <w:vAlign w:val="center"/>
            <w:hideMark/>
          </w:tcPr>
          <w:p w14:paraId="5F2E50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ED08C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3776196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5081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2374F9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w:t>
            </w:r>
          </w:p>
        </w:tc>
        <w:tc>
          <w:tcPr>
            <w:tcW w:w="1520" w:type="dxa"/>
            <w:tcBorders>
              <w:top w:val="nil"/>
              <w:left w:val="nil"/>
              <w:bottom w:val="single" w:sz="4" w:space="0" w:color="auto"/>
              <w:right w:val="single" w:sz="4" w:space="0" w:color="auto"/>
            </w:tcBorders>
            <w:shd w:val="clear" w:color="auto" w:fill="auto"/>
            <w:noWrap/>
            <w:vAlign w:val="center"/>
            <w:hideMark/>
          </w:tcPr>
          <w:p w14:paraId="59A186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24B4643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0,05</w:t>
            </w:r>
          </w:p>
        </w:tc>
      </w:tr>
      <w:tr w:rsidR="007D5169" w:rsidRPr="00B65EC2" w14:paraId="50868CA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BA5D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309AA3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77C4C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69015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F916D3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CE55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0AB7EA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"ДИП-34А-03"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CAA9D1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5853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523</w:t>
            </w:r>
          </w:p>
        </w:tc>
      </w:tr>
      <w:tr w:rsidR="007D5169" w:rsidRPr="00B65EC2" w14:paraId="7588379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171A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566C7C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w:t>
            </w:r>
          </w:p>
        </w:tc>
        <w:tc>
          <w:tcPr>
            <w:tcW w:w="1520" w:type="dxa"/>
            <w:tcBorders>
              <w:top w:val="nil"/>
              <w:left w:val="nil"/>
              <w:bottom w:val="single" w:sz="4" w:space="0" w:color="auto"/>
              <w:right w:val="single" w:sz="4" w:space="0" w:color="auto"/>
            </w:tcBorders>
            <w:shd w:val="clear" w:color="auto" w:fill="auto"/>
            <w:noWrap/>
            <w:vAlign w:val="center"/>
            <w:hideMark/>
          </w:tcPr>
          <w:p w14:paraId="1B0232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E58F3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21</w:t>
            </w:r>
          </w:p>
        </w:tc>
      </w:tr>
      <w:tr w:rsidR="007D5169" w:rsidRPr="00B65EC2" w14:paraId="56F6818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CA7C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44077A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аспирационного дымового извещателя ASD 535 - ежемесячное (Извещатель пожарный аспирационный ИПА v4)</w:t>
            </w:r>
          </w:p>
        </w:tc>
        <w:tc>
          <w:tcPr>
            <w:tcW w:w="1520" w:type="dxa"/>
            <w:tcBorders>
              <w:top w:val="nil"/>
              <w:left w:val="nil"/>
              <w:bottom w:val="single" w:sz="4" w:space="0" w:color="auto"/>
              <w:right w:val="single" w:sz="4" w:space="0" w:color="auto"/>
            </w:tcBorders>
            <w:shd w:val="clear" w:color="auto" w:fill="auto"/>
            <w:noWrap/>
            <w:vAlign w:val="center"/>
            <w:hideMark/>
          </w:tcPr>
          <w:p w14:paraId="6DF3CC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CFD280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r>
      <w:tr w:rsidR="007D5169" w:rsidRPr="00B65EC2" w14:paraId="7F0ECE2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D39C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562370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8995C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E6E0D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40</w:t>
            </w:r>
          </w:p>
        </w:tc>
      </w:tr>
      <w:tr w:rsidR="007D5169" w:rsidRPr="00B65EC2" w14:paraId="515BFFA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08A6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44FAD72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(Батарейный модуль - 1 шт.; Аккумулятор 12В 40 А/ч - 6 шт.; Аккумулятор 12В 18 А/ч - 10 </w:t>
            </w:r>
            <w:proofErr w:type="spellStart"/>
            <w:r w:rsidRPr="00B65EC2">
              <w:rPr>
                <w:rFonts w:ascii="Times New Roman" w:eastAsia="Times New Roman" w:hAnsi="Times New Roman" w:cs="Times New Roman"/>
                <w:color w:val="000000"/>
                <w:sz w:val="24"/>
                <w:szCs w:val="24"/>
                <w:lang w:eastAsia="ru-RU"/>
              </w:rPr>
              <w:t>шт</w:t>
            </w:r>
            <w:proofErr w:type="spell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661CE9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E3BA5F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r>
      <w:tr w:rsidR="007D5169" w:rsidRPr="00B65EC2" w14:paraId="4997BA28"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C7A2C"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238D7C91"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CD78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181B8A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78957C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9D88C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04F8916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F083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76F80B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24DAC8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84EE0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04A40D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EEE06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3D22B9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782FD8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E961F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AEAF1F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A6176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DDD87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6A7815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31A16D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05E713B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51BC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54B25E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9E4C28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8072A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40C0C91"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EC3F6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5E4835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- 20 шт.; Оповещатель световой Молния «направление движения» - 12 шт.; Оповещатель световой Молния двухстороннее - 12 шт.)</w:t>
            </w:r>
          </w:p>
        </w:tc>
        <w:tc>
          <w:tcPr>
            <w:tcW w:w="1520" w:type="dxa"/>
            <w:tcBorders>
              <w:top w:val="nil"/>
              <w:left w:val="nil"/>
              <w:bottom w:val="single" w:sz="4" w:space="0" w:color="auto"/>
              <w:right w:val="single" w:sz="4" w:space="0" w:color="auto"/>
            </w:tcBorders>
            <w:shd w:val="clear" w:color="auto" w:fill="auto"/>
            <w:noWrap/>
            <w:vAlign w:val="center"/>
            <w:hideMark/>
          </w:tcPr>
          <w:p w14:paraId="13315B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679FAF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4,4</w:t>
            </w:r>
          </w:p>
        </w:tc>
      </w:tr>
      <w:tr w:rsidR="007D5169" w:rsidRPr="00B65EC2" w14:paraId="2F96F47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4B1E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5D8FA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настенный LPA-6W - 170 шт.; Громкоговоритель потолочный LPA-6C - 79 шт.)</w:t>
            </w:r>
          </w:p>
        </w:tc>
        <w:tc>
          <w:tcPr>
            <w:tcW w:w="1520" w:type="dxa"/>
            <w:tcBorders>
              <w:top w:val="nil"/>
              <w:left w:val="nil"/>
              <w:bottom w:val="single" w:sz="4" w:space="0" w:color="auto"/>
              <w:right w:val="single" w:sz="4" w:space="0" w:color="auto"/>
            </w:tcBorders>
            <w:shd w:val="clear" w:color="auto" w:fill="auto"/>
            <w:noWrap/>
            <w:vAlign w:val="center"/>
            <w:hideMark/>
          </w:tcPr>
          <w:p w14:paraId="4010DD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20D34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249</w:t>
            </w:r>
          </w:p>
        </w:tc>
      </w:tr>
      <w:tr w:rsidR="007D5169" w:rsidRPr="00B65EC2" w14:paraId="1901DDE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2E59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062566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63DCC9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82470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48CBE19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9D135"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4964A4C3"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9ABA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AFDD70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 Блок преобразования интерфейсов БПИ-RS-И)</w:t>
            </w:r>
          </w:p>
        </w:tc>
        <w:tc>
          <w:tcPr>
            <w:tcW w:w="1520" w:type="dxa"/>
            <w:tcBorders>
              <w:top w:val="nil"/>
              <w:left w:val="nil"/>
              <w:bottom w:val="single" w:sz="4" w:space="0" w:color="auto"/>
              <w:right w:val="single" w:sz="4" w:space="0" w:color="auto"/>
            </w:tcBorders>
            <w:shd w:val="clear" w:color="auto" w:fill="auto"/>
            <w:noWrap/>
            <w:vAlign w:val="center"/>
            <w:hideMark/>
          </w:tcPr>
          <w:p w14:paraId="572E8E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015A4E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730BE4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119B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F76A6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05EEC47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3F2DD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CC59A34"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015D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367F7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769687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7D2CB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486F6D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B991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11D7E0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637811C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04FE81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4D407C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B8A36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E622F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27CE46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F7DB6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4646872"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3ADC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4E3440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- 23 шт.; Извещатель охранный точечный магнитоконтактный  (накладной, миниатюрный, для поверхностного монтажа) ИО 104-4, ИО 102-4 - 28 шт.; Извещатель охранный магнитоконтактный ИО 102-26 (накладной, для металлических поверхностей) - 6 шт.)</w:t>
            </w:r>
          </w:p>
        </w:tc>
        <w:tc>
          <w:tcPr>
            <w:tcW w:w="1520" w:type="dxa"/>
            <w:tcBorders>
              <w:top w:val="nil"/>
              <w:left w:val="nil"/>
              <w:bottom w:val="single" w:sz="4" w:space="0" w:color="auto"/>
              <w:right w:val="single" w:sz="4" w:space="0" w:color="auto"/>
            </w:tcBorders>
            <w:shd w:val="clear" w:color="auto" w:fill="auto"/>
            <w:noWrap/>
            <w:vAlign w:val="center"/>
            <w:hideMark/>
          </w:tcPr>
          <w:p w14:paraId="45AE18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2EC0A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57</w:t>
            </w:r>
          </w:p>
        </w:tc>
      </w:tr>
      <w:tr w:rsidR="007D5169" w:rsidRPr="00B65EC2" w14:paraId="51452AE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07C6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044FD0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04F68F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1FC90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4B54213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8CE0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6888B3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5F6082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47E461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33DC498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8B500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7C8967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3E5FB5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8BE33F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C899DA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FD55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25C7BA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7A52FD0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CC214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A7E367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7308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661C22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606281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DFE93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0B97A74"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FBD8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06BE05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42EC37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B1932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3CE9F78"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B6DC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6EEC1357"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C878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DD562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6E2974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78589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9DB3DA5"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AED3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AE3DA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723CFB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88DFA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0B63B75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D8E5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0DE7F0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-ER115 - 2 шт.; Кнопка выход  JSB-KN 21 - 2 шт.; Замок электромагнитный AL-400 Premium - 2 шт.)</w:t>
            </w:r>
          </w:p>
        </w:tc>
        <w:tc>
          <w:tcPr>
            <w:tcW w:w="1520" w:type="dxa"/>
            <w:tcBorders>
              <w:top w:val="nil"/>
              <w:left w:val="nil"/>
              <w:bottom w:val="single" w:sz="4" w:space="0" w:color="auto"/>
              <w:right w:val="single" w:sz="4" w:space="0" w:color="auto"/>
            </w:tcBorders>
            <w:shd w:val="clear" w:color="auto" w:fill="auto"/>
            <w:noWrap/>
            <w:vAlign w:val="center"/>
            <w:hideMark/>
          </w:tcPr>
          <w:p w14:paraId="15F308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79B49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694B8BA5"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D845D"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lastRenderedPageBreak/>
              <w:t>Внутренний противопожарный водопровод</w:t>
            </w:r>
          </w:p>
        </w:tc>
      </w:tr>
      <w:tr w:rsidR="007D5169" w:rsidRPr="00B65EC2" w14:paraId="580BAF8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392B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635AA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43D7F8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F645B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45EA0A5D"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59E5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AD38F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61414A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0E32AB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65D70B57"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9C7C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46ECD0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79BD50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EC064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56</w:t>
            </w:r>
          </w:p>
        </w:tc>
      </w:tr>
      <w:tr w:rsidR="007D5169" w:rsidRPr="00B65EC2" w14:paraId="3BDFE20C"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AF46E"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76DDEA7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EFC82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7DDE8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672CF4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42A60A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11,738</w:t>
            </w:r>
          </w:p>
        </w:tc>
      </w:tr>
      <w:tr w:rsidR="007D5169" w:rsidRPr="00B65EC2" w14:paraId="57C11FF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780C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A7CCD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10E8487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3A2FD3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r>
      <w:tr w:rsidR="007D5169" w:rsidRPr="00B65EC2" w14:paraId="0BD4DFFB"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46368" w14:textId="77777777" w:rsidR="007D5169" w:rsidRPr="001F4A2B"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1F4A2B">
              <w:rPr>
                <w:rFonts w:ascii="Times New Roman" w:eastAsia="Times New Roman" w:hAnsi="Times New Roman" w:cs="Times New Roman"/>
                <w:b/>
                <w:bCs/>
                <w:color w:val="000000"/>
                <w:sz w:val="32"/>
                <w:szCs w:val="32"/>
                <w:lang w:eastAsia="ru-RU"/>
              </w:rPr>
              <w:t>КПП № 1 с помещением для посетителей</w:t>
            </w:r>
          </w:p>
          <w:p w14:paraId="08965F5B"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F31FE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6</w:t>
            </w:r>
          </w:p>
        </w:tc>
      </w:tr>
      <w:tr w:rsidR="007D5169" w:rsidRPr="00B65EC2" w14:paraId="4A6C1109"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1635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66EA32E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D674B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4486B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58 - 6 шт.; Купольная IP-видеокамера LTV CNE-821 58 - 2 шт.)</w:t>
            </w:r>
          </w:p>
        </w:tc>
        <w:tc>
          <w:tcPr>
            <w:tcW w:w="1520" w:type="dxa"/>
            <w:tcBorders>
              <w:top w:val="nil"/>
              <w:left w:val="nil"/>
              <w:bottom w:val="single" w:sz="4" w:space="0" w:color="auto"/>
              <w:right w:val="single" w:sz="4" w:space="0" w:color="auto"/>
            </w:tcBorders>
            <w:shd w:val="clear" w:color="auto" w:fill="auto"/>
            <w:noWrap/>
            <w:vAlign w:val="center"/>
            <w:hideMark/>
          </w:tcPr>
          <w:p w14:paraId="195A3B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5966D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57C6A04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B07F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B19E25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1B0D24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2404C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B74298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00C8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0B1F3D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4882BCC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A9118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D1F5F8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693BC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A278C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7A5434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B76F1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4817B5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9FF1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7E0AC9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7EE65F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66E905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8B872DA"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6680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654AF6F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07F255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6CD9A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202DEE8"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B0104"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5ECFB51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2E25B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C691F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пульт контроля и управления С2000М - ежемесячное</w:t>
            </w:r>
          </w:p>
        </w:tc>
        <w:tc>
          <w:tcPr>
            <w:tcW w:w="1520" w:type="dxa"/>
            <w:tcBorders>
              <w:top w:val="nil"/>
              <w:left w:val="nil"/>
              <w:bottom w:val="single" w:sz="4" w:space="0" w:color="auto"/>
              <w:right w:val="single" w:sz="4" w:space="0" w:color="auto"/>
            </w:tcBorders>
            <w:shd w:val="clear" w:color="auto" w:fill="auto"/>
            <w:noWrap/>
            <w:vAlign w:val="center"/>
            <w:hideMark/>
          </w:tcPr>
          <w:p w14:paraId="17E7FC9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9D295F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C3B76F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6217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B2F70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605ED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C7694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B8337B1"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4F2C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87D77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интерфейсов RS-485/RS-232)</w:t>
            </w:r>
          </w:p>
        </w:tc>
        <w:tc>
          <w:tcPr>
            <w:tcW w:w="1520" w:type="dxa"/>
            <w:tcBorders>
              <w:top w:val="nil"/>
              <w:left w:val="nil"/>
              <w:bottom w:val="single" w:sz="4" w:space="0" w:color="auto"/>
              <w:right w:val="single" w:sz="4" w:space="0" w:color="auto"/>
            </w:tcBorders>
            <w:shd w:val="clear" w:color="auto" w:fill="auto"/>
            <w:noWrap/>
            <w:vAlign w:val="center"/>
            <w:hideMark/>
          </w:tcPr>
          <w:p w14:paraId="606A76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F53C39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DDF585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FC78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379C93A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С2000-СП4/220 -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CD90D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DEDFB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33267A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4D54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6DB664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94746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E677C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5A1249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C01E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784DE0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EAA20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FB59E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E9B0B8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0525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A768A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С2000-СП1 -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09F6E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F59AEF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CB66CC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154D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55556C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w:t>
            </w:r>
          </w:p>
        </w:tc>
        <w:tc>
          <w:tcPr>
            <w:tcW w:w="1520" w:type="dxa"/>
            <w:tcBorders>
              <w:top w:val="nil"/>
              <w:left w:val="nil"/>
              <w:bottom w:val="single" w:sz="4" w:space="0" w:color="auto"/>
              <w:right w:val="single" w:sz="4" w:space="0" w:color="auto"/>
            </w:tcBorders>
            <w:shd w:val="clear" w:color="auto" w:fill="auto"/>
            <w:noWrap/>
            <w:vAlign w:val="center"/>
            <w:hideMark/>
          </w:tcPr>
          <w:p w14:paraId="493B3C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008440C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0,01</w:t>
            </w:r>
          </w:p>
        </w:tc>
      </w:tr>
      <w:tr w:rsidR="007D5169" w:rsidRPr="00B65EC2" w14:paraId="515FD65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7827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75A24F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"ДИП-34А-03"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ECEE0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1825E1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20</w:t>
            </w:r>
          </w:p>
        </w:tc>
      </w:tr>
      <w:tr w:rsidR="007D5169" w:rsidRPr="00B65EC2" w14:paraId="189EC7F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AEC6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200EC3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w:t>
            </w:r>
          </w:p>
        </w:tc>
        <w:tc>
          <w:tcPr>
            <w:tcW w:w="1520" w:type="dxa"/>
            <w:tcBorders>
              <w:top w:val="nil"/>
              <w:left w:val="nil"/>
              <w:bottom w:val="single" w:sz="4" w:space="0" w:color="auto"/>
              <w:right w:val="single" w:sz="4" w:space="0" w:color="auto"/>
            </w:tcBorders>
            <w:shd w:val="clear" w:color="auto" w:fill="auto"/>
            <w:noWrap/>
            <w:vAlign w:val="center"/>
            <w:hideMark/>
          </w:tcPr>
          <w:p w14:paraId="7170E0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26DC80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C7AAD7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6A6DB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740063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DEFFA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A6D41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074B0EC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5DF6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12</w:t>
            </w:r>
          </w:p>
        </w:tc>
        <w:tc>
          <w:tcPr>
            <w:tcW w:w="9967" w:type="dxa"/>
            <w:tcBorders>
              <w:top w:val="nil"/>
              <w:left w:val="nil"/>
              <w:bottom w:val="single" w:sz="4" w:space="0" w:color="auto"/>
              <w:right w:val="single" w:sz="4" w:space="0" w:color="auto"/>
            </w:tcBorders>
            <w:shd w:val="clear" w:color="auto" w:fill="auto"/>
            <w:vAlign w:val="center"/>
            <w:hideMark/>
          </w:tcPr>
          <w:p w14:paraId="14D26D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18 А/ч)</w:t>
            </w:r>
          </w:p>
        </w:tc>
        <w:tc>
          <w:tcPr>
            <w:tcW w:w="1520" w:type="dxa"/>
            <w:tcBorders>
              <w:top w:val="nil"/>
              <w:left w:val="nil"/>
              <w:bottom w:val="single" w:sz="4" w:space="0" w:color="auto"/>
              <w:right w:val="single" w:sz="4" w:space="0" w:color="auto"/>
            </w:tcBorders>
            <w:shd w:val="clear" w:color="auto" w:fill="auto"/>
            <w:noWrap/>
            <w:vAlign w:val="center"/>
            <w:hideMark/>
          </w:tcPr>
          <w:p w14:paraId="67AF07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0BBFF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57AB564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26D6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0250BA5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1A41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14540F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58D8FC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74D0F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77FC1F7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096C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A8F97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71BCF7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97426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82F41D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513F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E0F2E0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1764EF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64B77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7F117A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FDB6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5B413F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12148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4E889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A1AFE3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241A3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F0E4F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30234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69556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1F1AEE80"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974E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7FA9CD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- 20 шт.; Оповещатель световой Молния «направление движения» - 12 шт.; Оповещатель световой Молния двухстороннее - 12 шт.)</w:t>
            </w:r>
          </w:p>
        </w:tc>
        <w:tc>
          <w:tcPr>
            <w:tcW w:w="1520" w:type="dxa"/>
            <w:tcBorders>
              <w:top w:val="nil"/>
              <w:left w:val="nil"/>
              <w:bottom w:val="single" w:sz="4" w:space="0" w:color="auto"/>
              <w:right w:val="single" w:sz="4" w:space="0" w:color="auto"/>
            </w:tcBorders>
            <w:shd w:val="clear" w:color="auto" w:fill="auto"/>
            <w:noWrap/>
            <w:vAlign w:val="center"/>
            <w:hideMark/>
          </w:tcPr>
          <w:p w14:paraId="303C75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1A67E72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4,4</w:t>
            </w:r>
          </w:p>
        </w:tc>
      </w:tr>
      <w:tr w:rsidR="007D5169" w:rsidRPr="00B65EC2" w14:paraId="003F16C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3C74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551F2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настенный LPA-6W - 221 шт.; Громкоговоритель потолочный LPA-6C - 67 шт.)</w:t>
            </w:r>
          </w:p>
        </w:tc>
        <w:tc>
          <w:tcPr>
            <w:tcW w:w="1520" w:type="dxa"/>
            <w:tcBorders>
              <w:top w:val="nil"/>
              <w:left w:val="nil"/>
              <w:bottom w:val="single" w:sz="4" w:space="0" w:color="auto"/>
              <w:right w:val="single" w:sz="4" w:space="0" w:color="auto"/>
            </w:tcBorders>
            <w:shd w:val="clear" w:color="auto" w:fill="auto"/>
            <w:noWrap/>
            <w:vAlign w:val="center"/>
            <w:hideMark/>
          </w:tcPr>
          <w:p w14:paraId="03C1346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603F0F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288</w:t>
            </w:r>
          </w:p>
        </w:tc>
      </w:tr>
      <w:tr w:rsidR="007D5169" w:rsidRPr="00B65EC2" w14:paraId="7349600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58D5B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5E0B7A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796DA1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DE91E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2F0A6877"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4EBE4"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4DF68853"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56608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5C186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w:t>
            </w:r>
          </w:p>
        </w:tc>
        <w:tc>
          <w:tcPr>
            <w:tcW w:w="1520" w:type="dxa"/>
            <w:tcBorders>
              <w:top w:val="nil"/>
              <w:left w:val="nil"/>
              <w:bottom w:val="single" w:sz="4" w:space="0" w:color="auto"/>
              <w:right w:val="single" w:sz="4" w:space="0" w:color="auto"/>
            </w:tcBorders>
            <w:shd w:val="clear" w:color="auto" w:fill="auto"/>
            <w:noWrap/>
            <w:vAlign w:val="center"/>
            <w:hideMark/>
          </w:tcPr>
          <w:p w14:paraId="5C43D2E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0FF51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3BDFBD5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D8BD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6F75A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3A582E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3EAA5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6AE40D1"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7090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3</w:t>
            </w:r>
          </w:p>
        </w:tc>
        <w:tc>
          <w:tcPr>
            <w:tcW w:w="9967" w:type="dxa"/>
            <w:tcBorders>
              <w:top w:val="nil"/>
              <w:left w:val="nil"/>
              <w:bottom w:val="single" w:sz="4" w:space="0" w:color="auto"/>
              <w:right w:val="single" w:sz="4" w:space="0" w:color="auto"/>
            </w:tcBorders>
            <w:shd w:val="clear" w:color="auto" w:fill="auto"/>
            <w:vAlign w:val="center"/>
            <w:hideMark/>
          </w:tcPr>
          <w:p w14:paraId="265F62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3450E3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E24D9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6D1658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F954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93E37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52D81F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2A38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293ECC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3135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CED9F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530A27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AAE8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BBDC7FD"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EE28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6E96F9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- 15 шт.; Извещатель охранный точечный магнитоконтактный  (накладной, миниатюрный, для поверхностного монтажа) ИО 104-4, ИО 102-4 - 7 шт.; Извещатель охранный магнитоконтактный ИО 102-26 (накладной, для металлических поверхностей) - 11шт.)</w:t>
            </w:r>
          </w:p>
        </w:tc>
        <w:tc>
          <w:tcPr>
            <w:tcW w:w="1520" w:type="dxa"/>
            <w:tcBorders>
              <w:top w:val="nil"/>
              <w:left w:val="nil"/>
              <w:bottom w:val="single" w:sz="4" w:space="0" w:color="auto"/>
              <w:right w:val="single" w:sz="4" w:space="0" w:color="auto"/>
            </w:tcBorders>
            <w:shd w:val="clear" w:color="auto" w:fill="auto"/>
            <w:noWrap/>
            <w:vAlign w:val="center"/>
            <w:hideMark/>
          </w:tcPr>
          <w:p w14:paraId="30F258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C491B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33</w:t>
            </w:r>
          </w:p>
        </w:tc>
      </w:tr>
      <w:tr w:rsidR="007D5169" w:rsidRPr="00B65EC2" w14:paraId="0A1A356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AE40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49F317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0DD43C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228964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24F42B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7F83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78F0A2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42A142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F718D8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2A81129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BF5C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093AEB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346DB9C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07DF0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531540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B39A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693CEF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61C3EBF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43FF8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4A4C669"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70BA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1FB652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308974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43C34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11FB6FB1"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5C8A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692BE1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537B24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63E60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5EAA3885"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8A3A0"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05373E2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4728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BF6E1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692A4F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73C73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6A416F5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586B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6214BE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распашных турникетов - ежемесячное (Скоростной проход ST-01 с распашными створками и встроенным </w:t>
            </w:r>
            <w:proofErr w:type="spellStart"/>
            <w:r w:rsidRPr="00B65EC2">
              <w:rPr>
                <w:rFonts w:ascii="Times New Roman" w:eastAsia="Times New Roman" w:hAnsi="Times New Roman" w:cs="Times New Roman"/>
                <w:color w:val="000000"/>
                <w:sz w:val="24"/>
                <w:szCs w:val="24"/>
                <w:lang w:eastAsia="ru-RU"/>
              </w:rPr>
              <w:t>картоприемником</w:t>
            </w:r>
            <w:proofErr w:type="spell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50CC83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0E7DE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E58C9E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9C7F4"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77B5F58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47BE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E52C5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2876463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5C710A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r>
      <w:tr w:rsidR="007D5169" w:rsidRPr="00B65EC2" w14:paraId="6ABC9BF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9972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BD5B0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1FE05D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7D741E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0,4</w:t>
            </w:r>
          </w:p>
        </w:tc>
      </w:tr>
      <w:tr w:rsidR="007D5169" w:rsidRPr="00B65EC2" w14:paraId="78420FBF"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81A96"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КПП № 2</w:t>
            </w:r>
          </w:p>
          <w:p w14:paraId="11E0CDC1"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8B61E3">
              <w:rPr>
                <w:rFonts w:ascii="Times New Roman" w:eastAsia="Times New Roman" w:hAnsi="Times New Roman" w:cs="Times New Roman"/>
                <w:color w:val="000000"/>
                <w:sz w:val="32"/>
                <w:szCs w:val="32"/>
                <w:lang w:eastAsia="ru-RU"/>
              </w:rPr>
              <w:t xml:space="preserve">адрес объекта - </w:t>
            </w:r>
            <w:r w:rsidRPr="008B61E3">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r>
              <w:rPr>
                <w:rFonts w:ascii="Times New Roman" w:eastAsia="Times New Roman" w:hAnsi="Times New Roman" w:cs="Times New Roman"/>
                <w:sz w:val="28"/>
                <w:szCs w:val="28"/>
                <w:lang w:eastAsia="ru-RU"/>
              </w:rPr>
              <w:t>, строение 7.</w:t>
            </w:r>
          </w:p>
        </w:tc>
      </w:tr>
      <w:tr w:rsidR="007D5169" w:rsidRPr="00B65EC2" w14:paraId="05158757"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2F9C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7E3915F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F5B6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E6BDD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58 - 4 шт.; Купольная IP-видеокамера LTV CNE-821 58 - 2 шт.)</w:t>
            </w:r>
          </w:p>
        </w:tc>
        <w:tc>
          <w:tcPr>
            <w:tcW w:w="1520" w:type="dxa"/>
            <w:tcBorders>
              <w:top w:val="nil"/>
              <w:left w:val="nil"/>
              <w:bottom w:val="single" w:sz="4" w:space="0" w:color="auto"/>
              <w:right w:val="single" w:sz="4" w:space="0" w:color="auto"/>
            </w:tcBorders>
            <w:shd w:val="clear" w:color="auto" w:fill="auto"/>
            <w:noWrap/>
            <w:vAlign w:val="center"/>
            <w:hideMark/>
          </w:tcPr>
          <w:p w14:paraId="6B1AC5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D248CC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921388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0B973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AB4082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57A949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4659C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A3EE89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8272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697541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526ABD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4040B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2C90F8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6EDA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79AF163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4CF3DD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2730D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25C821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64A8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5EB03BA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29ED1C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0873179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BB3411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F6EF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295521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41F8D5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23163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ACABB3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52A75"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25D944B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7C4E3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1D0B6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пульт контроля и управления С2000М - ежемесячное</w:t>
            </w:r>
          </w:p>
        </w:tc>
        <w:tc>
          <w:tcPr>
            <w:tcW w:w="1520" w:type="dxa"/>
            <w:tcBorders>
              <w:top w:val="nil"/>
              <w:left w:val="nil"/>
              <w:bottom w:val="single" w:sz="4" w:space="0" w:color="auto"/>
              <w:right w:val="single" w:sz="4" w:space="0" w:color="auto"/>
            </w:tcBorders>
            <w:shd w:val="clear" w:color="auto" w:fill="auto"/>
            <w:noWrap/>
            <w:vAlign w:val="center"/>
            <w:hideMark/>
          </w:tcPr>
          <w:p w14:paraId="2EFABF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48A39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A4C9FA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2E24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543584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438AD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D74F0F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92FA5A0"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9589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BC630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интерфейсов RS-485/RS-232)</w:t>
            </w:r>
          </w:p>
        </w:tc>
        <w:tc>
          <w:tcPr>
            <w:tcW w:w="1520" w:type="dxa"/>
            <w:tcBorders>
              <w:top w:val="nil"/>
              <w:left w:val="nil"/>
              <w:bottom w:val="single" w:sz="4" w:space="0" w:color="auto"/>
              <w:right w:val="single" w:sz="4" w:space="0" w:color="auto"/>
            </w:tcBorders>
            <w:shd w:val="clear" w:color="auto" w:fill="auto"/>
            <w:noWrap/>
            <w:vAlign w:val="center"/>
            <w:hideMark/>
          </w:tcPr>
          <w:p w14:paraId="0D51D5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78660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BF02B6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F1B0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7A04AD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07163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91594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917763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BCF9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7B819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CC7F7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E658E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8E7914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1F40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4DF56A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С2000-СП1 -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AFB29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085D2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F4757E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BDCC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7A5A43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w:t>
            </w:r>
          </w:p>
        </w:tc>
        <w:tc>
          <w:tcPr>
            <w:tcW w:w="1520" w:type="dxa"/>
            <w:tcBorders>
              <w:top w:val="nil"/>
              <w:left w:val="nil"/>
              <w:bottom w:val="single" w:sz="4" w:space="0" w:color="auto"/>
              <w:right w:val="single" w:sz="4" w:space="0" w:color="auto"/>
            </w:tcBorders>
            <w:shd w:val="clear" w:color="auto" w:fill="auto"/>
            <w:noWrap/>
            <w:vAlign w:val="center"/>
            <w:hideMark/>
          </w:tcPr>
          <w:p w14:paraId="73D013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109856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0,01</w:t>
            </w:r>
          </w:p>
        </w:tc>
      </w:tr>
      <w:tr w:rsidR="007D5169" w:rsidRPr="00B65EC2" w14:paraId="3C505B7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0534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75C1D9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"ДИП-34А-03"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8CCDC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6274A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19</w:t>
            </w:r>
          </w:p>
        </w:tc>
      </w:tr>
      <w:tr w:rsidR="007D5169" w:rsidRPr="00B65EC2" w14:paraId="071F791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D1CB6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1875333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w:t>
            </w:r>
          </w:p>
        </w:tc>
        <w:tc>
          <w:tcPr>
            <w:tcW w:w="1520" w:type="dxa"/>
            <w:tcBorders>
              <w:top w:val="nil"/>
              <w:left w:val="nil"/>
              <w:bottom w:val="single" w:sz="4" w:space="0" w:color="auto"/>
              <w:right w:val="single" w:sz="4" w:space="0" w:color="auto"/>
            </w:tcBorders>
            <w:shd w:val="clear" w:color="auto" w:fill="auto"/>
            <w:noWrap/>
            <w:vAlign w:val="center"/>
            <w:hideMark/>
          </w:tcPr>
          <w:p w14:paraId="6339B3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7A9C6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37D001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74A90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5F84D3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5B28F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E2C45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4A3BF0B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7939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4E988C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18 А/ч)</w:t>
            </w:r>
          </w:p>
        </w:tc>
        <w:tc>
          <w:tcPr>
            <w:tcW w:w="1520" w:type="dxa"/>
            <w:tcBorders>
              <w:top w:val="nil"/>
              <w:left w:val="nil"/>
              <w:bottom w:val="single" w:sz="4" w:space="0" w:color="auto"/>
              <w:right w:val="single" w:sz="4" w:space="0" w:color="auto"/>
            </w:tcBorders>
            <w:shd w:val="clear" w:color="auto" w:fill="auto"/>
            <w:noWrap/>
            <w:vAlign w:val="center"/>
            <w:hideMark/>
          </w:tcPr>
          <w:p w14:paraId="4D52ED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1703F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8874094"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F323D"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1D828DB0"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C52F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2B580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w:t>
            </w:r>
          </w:p>
        </w:tc>
        <w:tc>
          <w:tcPr>
            <w:tcW w:w="1520" w:type="dxa"/>
            <w:tcBorders>
              <w:top w:val="nil"/>
              <w:left w:val="nil"/>
              <w:bottom w:val="single" w:sz="4" w:space="0" w:color="auto"/>
              <w:right w:val="single" w:sz="4" w:space="0" w:color="auto"/>
            </w:tcBorders>
            <w:shd w:val="clear" w:color="auto" w:fill="auto"/>
            <w:noWrap/>
            <w:vAlign w:val="center"/>
            <w:hideMark/>
          </w:tcPr>
          <w:p w14:paraId="581E2FF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92437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4B0895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8265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988C45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5EE107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9D7BE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A7C0855"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9124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3</w:t>
            </w:r>
          </w:p>
        </w:tc>
        <w:tc>
          <w:tcPr>
            <w:tcW w:w="9967" w:type="dxa"/>
            <w:tcBorders>
              <w:top w:val="nil"/>
              <w:left w:val="nil"/>
              <w:bottom w:val="single" w:sz="4" w:space="0" w:color="auto"/>
              <w:right w:val="single" w:sz="4" w:space="0" w:color="auto"/>
            </w:tcBorders>
            <w:shd w:val="clear" w:color="auto" w:fill="auto"/>
            <w:vAlign w:val="center"/>
            <w:hideMark/>
          </w:tcPr>
          <w:p w14:paraId="5234D2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4F83F8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4ED30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5897F9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58A3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6A7A0B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671954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1BC07F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69B703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F1ACC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307E73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7E1F50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24EDDB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D27FAD8"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2BFE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66BD91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- 9 шт.; Извещатель охранный точечный магнитоконтактный  (накладной, миниатюрный, для поверхностного монтажа) ИО 104-4, ИО 102-4 - 7 шт.; Извещатель охранный магнитоконтактный ИО 102-26 (накладной, для металлических поверхностей) - 2 шт.)</w:t>
            </w:r>
          </w:p>
        </w:tc>
        <w:tc>
          <w:tcPr>
            <w:tcW w:w="1520" w:type="dxa"/>
            <w:tcBorders>
              <w:top w:val="nil"/>
              <w:left w:val="nil"/>
              <w:bottom w:val="single" w:sz="4" w:space="0" w:color="auto"/>
              <w:right w:val="single" w:sz="4" w:space="0" w:color="auto"/>
            </w:tcBorders>
            <w:shd w:val="clear" w:color="auto" w:fill="auto"/>
            <w:noWrap/>
            <w:vAlign w:val="center"/>
            <w:hideMark/>
          </w:tcPr>
          <w:p w14:paraId="117F4E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C0454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1A3F395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CF06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2E2A51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2889CE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9B75B8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300AA43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8681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712DE0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07F919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A4123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A913E5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4AA9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02526D1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2F3042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96AA0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847974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1159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41AB67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67A4A4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24190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F52C581"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83693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056753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680C27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563C3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131650D9"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6FBD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1ABE32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0D98B8B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6F293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556AFBE1"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841A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6F567A36"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4DD5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9097B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3BC440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2E5A7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7B58FEBB"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9B5E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5A8E02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14F654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920689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3F2AFDB"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314D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E7C29E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-ER115 - 2 шт.; Кнопка выход  JSB-KN 21 - 2 шт.; Замок электромагнитный AL-400 Premium - 2 шт.)</w:t>
            </w:r>
          </w:p>
        </w:tc>
        <w:tc>
          <w:tcPr>
            <w:tcW w:w="1520" w:type="dxa"/>
            <w:tcBorders>
              <w:top w:val="nil"/>
              <w:left w:val="nil"/>
              <w:bottom w:val="single" w:sz="4" w:space="0" w:color="auto"/>
              <w:right w:val="single" w:sz="4" w:space="0" w:color="auto"/>
            </w:tcBorders>
            <w:shd w:val="clear" w:color="auto" w:fill="auto"/>
            <w:noWrap/>
            <w:vAlign w:val="center"/>
            <w:hideMark/>
          </w:tcPr>
          <w:p w14:paraId="1C5F51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FB4BE3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36B42DA9"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136E8"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0557F0C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487BE5"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CC5CF51"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3BAF2913"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49C77ECA"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1,43</w:t>
            </w:r>
          </w:p>
        </w:tc>
      </w:tr>
      <w:tr w:rsidR="007D5169" w:rsidRPr="00B65EC2" w14:paraId="2F53465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BC3977"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4F54ECA"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31DC7CF1"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72B1F00E" w14:textId="77777777" w:rsidR="007D5169" w:rsidRPr="00B65EC2" w:rsidRDefault="007D5169" w:rsidP="00733FFF">
            <w:pPr>
              <w:spacing w:after="0" w:line="240" w:lineRule="auto"/>
              <w:jc w:val="center"/>
              <w:outlineLvl w:val="0"/>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0,4</w:t>
            </w:r>
          </w:p>
        </w:tc>
      </w:tr>
      <w:tr w:rsidR="007D5169" w:rsidRPr="00B65EC2" w14:paraId="336D4223"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529A"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Медицинский пункт и вещевой склад</w:t>
            </w:r>
          </w:p>
          <w:p w14:paraId="4ED0983D"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sz w:val="28"/>
                <w:szCs w:val="28"/>
                <w:lang w:eastAsia="ru-RU"/>
              </w:rPr>
              <w:t xml:space="preserve">адрес объекта - </w:t>
            </w:r>
            <w:r w:rsidRPr="00F31FE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r>
              <w:rPr>
                <w:rFonts w:ascii="Times New Roman" w:eastAsia="Times New Roman" w:hAnsi="Times New Roman" w:cs="Times New Roman"/>
                <w:sz w:val="28"/>
                <w:szCs w:val="28"/>
                <w:lang w:eastAsia="ru-RU"/>
              </w:rPr>
              <w:t>, строение 5.</w:t>
            </w:r>
          </w:p>
        </w:tc>
      </w:tr>
      <w:tr w:rsidR="007D5169" w:rsidRPr="00B65EC2" w14:paraId="6A00F529"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F1AB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3E19D7D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CA0A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EFFB9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58 - 11 шт.; PTZ IP-видеокамера LTV-2CNSD40-Z30 - 1 шт.; Купольная IP-видеокамера LTV CNE-751 58 - 15 шт.; Купольная IP-видеокамера LTV CNE-821 58 - 25 шт.)</w:t>
            </w:r>
          </w:p>
        </w:tc>
        <w:tc>
          <w:tcPr>
            <w:tcW w:w="1520" w:type="dxa"/>
            <w:tcBorders>
              <w:top w:val="nil"/>
              <w:left w:val="nil"/>
              <w:bottom w:val="single" w:sz="4" w:space="0" w:color="auto"/>
              <w:right w:val="single" w:sz="4" w:space="0" w:color="auto"/>
            </w:tcBorders>
            <w:shd w:val="clear" w:color="auto" w:fill="auto"/>
            <w:noWrap/>
            <w:vAlign w:val="center"/>
            <w:hideMark/>
          </w:tcPr>
          <w:p w14:paraId="338D161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69430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52</w:t>
            </w:r>
          </w:p>
        </w:tc>
      </w:tr>
      <w:tr w:rsidR="007D5169" w:rsidRPr="00B65EC2" w14:paraId="77CAAEA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7A47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E0364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133672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AE03E8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202946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9A59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D69D1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5F88E2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16886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04EE0D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04F8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71C518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314254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8A36B0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C125BF1"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1449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E42A9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6E61D5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3A4B76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E42B27B"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5E36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246BC8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55F6C46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6D902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D6511D5"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616C9"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1E7424FF"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69F9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183B4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Контроллер </w:t>
            </w:r>
            <w:proofErr w:type="spellStart"/>
            <w:r w:rsidRPr="00B65EC2">
              <w:rPr>
                <w:rFonts w:ascii="Times New Roman" w:eastAsia="Times New Roman" w:hAnsi="Times New Roman" w:cs="Times New Roman"/>
                <w:color w:val="000000"/>
                <w:sz w:val="24"/>
                <w:szCs w:val="24"/>
                <w:lang w:eastAsia="ru-RU"/>
              </w:rPr>
              <w:t>радиоканальных</w:t>
            </w:r>
            <w:proofErr w:type="spellEnd"/>
            <w:r w:rsidRPr="00B65EC2">
              <w:rPr>
                <w:rFonts w:ascii="Times New Roman" w:eastAsia="Times New Roman" w:hAnsi="Times New Roman" w:cs="Times New Roman"/>
                <w:color w:val="000000"/>
                <w:sz w:val="24"/>
                <w:szCs w:val="24"/>
                <w:lang w:eastAsia="ru-RU"/>
              </w:rPr>
              <w:t xml:space="preserve"> устройств РР-И-ПРО; Повторитель интерфейса ПП-И)</w:t>
            </w:r>
          </w:p>
        </w:tc>
        <w:tc>
          <w:tcPr>
            <w:tcW w:w="1520" w:type="dxa"/>
            <w:tcBorders>
              <w:top w:val="nil"/>
              <w:left w:val="nil"/>
              <w:bottom w:val="single" w:sz="4" w:space="0" w:color="auto"/>
              <w:right w:val="single" w:sz="4" w:space="0" w:color="auto"/>
            </w:tcBorders>
            <w:shd w:val="clear" w:color="auto" w:fill="auto"/>
            <w:noWrap/>
            <w:vAlign w:val="center"/>
            <w:hideMark/>
          </w:tcPr>
          <w:p w14:paraId="24A6B6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AC339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834894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BC1B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3717D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локализации коротких замыканий (Изолятор коротких замыканий ИКЗ-И)</w:t>
            </w:r>
          </w:p>
        </w:tc>
        <w:tc>
          <w:tcPr>
            <w:tcW w:w="1520" w:type="dxa"/>
            <w:tcBorders>
              <w:top w:val="nil"/>
              <w:left w:val="nil"/>
              <w:bottom w:val="single" w:sz="4" w:space="0" w:color="auto"/>
              <w:right w:val="single" w:sz="4" w:space="0" w:color="auto"/>
            </w:tcBorders>
            <w:shd w:val="clear" w:color="auto" w:fill="auto"/>
            <w:noWrap/>
            <w:vAlign w:val="center"/>
            <w:hideMark/>
          </w:tcPr>
          <w:p w14:paraId="03F2CC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148909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0,2</w:t>
            </w:r>
          </w:p>
        </w:tc>
      </w:tr>
      <w:tr w:rsidR="007D5169" w:rsidRPr="00B65EC2" w14:paraId="07A3224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836F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75425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06 -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22868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34921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2B22BE2"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65BB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1C8BE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извещателя пожарного дымового оптико-электронного адресно-аналогового ИП 212-34А "ДИП-34А" - годовое (Извещатель пожарный дымовой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Аврора-Д-ПРО - 144 шт.; Извещатель пожарный дымовой оптико-электронный линейный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Амур-М-ПРО - 16 шт.)</w:t>
            </w:r>
          </w:p>
        </w:tc>
        <w:tc>
          <w:tcPr>
            <w:tcW w:w="1520" w:type="dxa"/>
            <w:tcBorders>
              <w:top w:val="nil"/>
              <w:left w:val="nil"/>
              <w:bottom w:val="single" w:sz="4" w:space="0" w:color="auto"/>
              <w:right w:val="single" w:sz="4" w:space="0" w:color="auto"/>
            </w:tcBorders>
            <w:shd w:val="clear" w:color="auto" w:fill="auto"/>
            <w:noWrap/>
            <w:vAlign w:val="center"/>
            <w:hideMark/>
          </w:tcPr>
          <w:p w14:paraId="5D43E23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04A6F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160</w:t>
            </w:r>
          </w:p>
        </w:tc>
      </w:tr>
      <w:tr w:rsidR="007D5169" w:rsidRPr="00B65EC2" w14:paraId="5CC405A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4A32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3175AC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извещателя пожарного ручного адресного "ИПР513-3А" (Извещатель пожарный ручной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ИПР-ПРО)</w:t>
            </w:r>
          </w:p>
        </w:tc>
        <w:tc>
          <w:tcPr>
            <w:tcW w:w="1520" w:type="dxa"/>
            <w:tcBorders>
              <w:top w:val="nil"/>
              <w:left w:val="nil"/>
              <w:bottom w:val="single" w:sz="4" w:space="0" w:color="auto"/>
              <w:right w:val="single" w:sz="4" w:space="0" w:color="auto"/>
            </w:tcBorders>
            <w:shd w:val="clear" w:color="auto" w:fill="auto"/>
            <w:noWrap/>
            <w:vAlign w:val="center"/>
            <w:hideMark/>
          </w:tcPr>
          <w:p w14:paraId="0A6B0E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1EB2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r>
      <w:tr w:rsidR="007D5169" w:rsidRPr="00B65EC2" w14:paraId="656F7F7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195D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53368A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6E5CB1D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51FF10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D908190"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7A39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49015B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541F6B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47B69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593481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C721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316270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88232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5C79B0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r>
      <w:tr w:rsidR="007D5169" w:rsidRPr="00B65EC2" w14:paraId="3051AF6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4261F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43B4397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А/ч)</w:t>
            </w:r>
          </w:p>
        </w:tc>
        <w:tc>
          <w:tcPr>
            <w:tcW w:w="1520" w:type="dxa"/>
            <w:tcBorders>
              <w:top w:val="nil"/>
              <w:left w:val="nil"/>
              <w:bottom w:val="single" w:sz="4" w:space="0" w:color="auto"/>
              <w:right w:val="single" w:sz="4" w:space="0" w:color="auto"/>
            </w:tcBorders>
            <w:shd w:val="clear" w:color="auto" w:fill="auto"/>
            <w:noWrap/>
            <w:vAlign w:val="center"/>
            <w:hideMark/>
          </w:tcPr>
          <w:p w14:paraId="740E29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E4FA3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0B12151D"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3654D"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7B5B0531"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C0C0B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w:t>
            </w:r>
          </w:p>
        </w:tc>
        <w:tc>
          <w:tcPr>
            <w:tcW w:w="9967" w:type="dxa"/>
            <w:tcBorders>
              <w:top w:val="nil"/>
              <w:left w:val="nil"/>
              <w:bottom w:val="single" w:sz="4" w:space="0" w:color="auto"/>
              <w:right w:val="single" w:sz="4" w:space="0" w:color="auto"/>
            </w:tcBorders>
            <w:shd w:val="clear" w:color="auto" w:fill="auto"/>
            <w:vAlign w:val="center"/>
            <w:hideMark/>
          </w:tcPr>
          <w:p w14:paraId="30AE1B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226B64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CFA59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AAF624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E311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B16C63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73BFD2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0F679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B9185B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59B2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D1842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26BC0F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7985F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3EE5F8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C331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635166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4C62E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1FBCC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340B685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D458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1F6634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Табло-РР-ПРО "ВЫХОД" - 8 шт.; Оповещатель световой Табло-ПРО "ВЫХОД" - 11 шт.)</w:t>
            </w:r>
          </w:p>
        </w:tc>
        <w:tc>
          <w:tcPr>
            <w:tcW w:w="1520" w:type="dxa"/>
            <w:tcBorders>
              <w:top w:val="nil"/>
              <w:left w:val="nil"/>
              <w:bottom w:val="single" w:sz="4" w:space="0" w:color="auto"/>
              <w:right w:val="single" w:sz="4" w:space="0" w:color="auto"/>
            </w:tcBorders>
            <w:shd w:val="clear" w:color="auto" w:fill="auto"/>
            <w:noWrap/>
            <w:vAlign w:val="center"/>
            <w:hideMark/>
          </w:tcPr>
          <w:p w14:paraId="2EF90F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23E219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1,9</w:t>
            </w:r>
          </w:p>
        </w:tc>
      </w:tr>
      <w:tr w:rsidR="007D5169" w:rsidRPr="00B65EC2" w14:paraId="1AD0972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AF51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44D307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потолочный LPA-3C - 26 шт.; Громкоговоритель настенный LPA-6W - 18 шт.; Громкоговоритель потолочный LPA-6C - 44 шт.)</w:t>
            </w:r>
          </w:p>
        </w:tc>
        <w:tc>
          <w:tcPr>
            <w:tcW w:w="1520" w:type="dxa"/>
            <w:tcBorders>
              <w:top w:val="nil"/>
              <w:left w:val="nil"/>
              <w:bottom w:val="single" w:sz="4" w:space="0" w:color="auto"/>
              <w:right w:val="single" w:sz="4" w:space="0" w:color="auto"/>
            </w:tcBorders>
            <w:shd w:val="clear" w:color="auto" w:fill="auto"/>
            <w:noWrap/>
            <w:vAlign w:val="center"/>
            <w:hideMark/>
          </w:tcPr>
          <w:p w14:paraId="6ED887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3C795F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88</w:t>
            </w:r>
          </w:p>
        </w:tc>
      </w:tr>
      <w:tr w:rsidR="007D5169" w:rsidRPr="00B65EC2" w14:paraId="7DC62F4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442B2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053966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0619EC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B97E8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623F394"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0AF5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14073458"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442D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E837B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w:t>
            </w:r>
          </w:p>
        </w:tc>
        <w:tc>
          <w:tcPr>
            <w:tcW w:w="1520" w:type="dxa"/>
            <w:tcBorders>
              <w:top w:val="nil"/>
              <w:left w:val="nil"/>
              <w:bottom w:val="single" w:sz="4" w:space="0" w:color="auto"/>
              <w:right w:val="single" w:sz="4" w:space="0" w:color="auto"/>
            </w:tcBorders>
            <w:shd w:val="clear" w:color="auto" w:fill="auto"/>
            <w:noWrap/>
            <w:vAlign w:val="center"/>
            <w:hideMark/>
          </w:tcPr>
          <w:p w14:paraId="7530CE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C6FB1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44D93E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6FCB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2D8AB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6D32D1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1A93B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315CFB8"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2F48D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409ACE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223BFD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28B3F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ECFB4D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CEAE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521B33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78A181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703FB6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9BE262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599E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0632EF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6B2814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B96F8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B679E2A"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CBB3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27BE0B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- 21 шт.; Извещатель охранный точечный магнитоконтактный  (накладной, миниатюрный, для поверхностного монтажа) ИО 104-4, ИО 102-4 - 15 шт.; Извещатель охранный магнитоконтактный ИО 102-26 (накладной, для металлических поверхностей) - 20 шт.)</w:t>
            </w:r>
          </w:p>
        </w:tc>
        <w:tc>
          <w:tcPr>
            <w:tcW w:w="1520" w:type="dxa"/>
            <w:tcBorders>
              <w:top w:val="nil"/>
              <w:left w:val="nil"/>
              <w:bottom w:val="single" w:sz="4" w:space="0" w:color="auto"/>
              <w:right w:val="single" w:sz="4" w:space="0" w:color="auto"/>
            </w:tcBorders>
            <w:shd w:val="clear" w:color="auto" w:fill="auto"/>
            <w:noWrap/>
            <w:vAlign w:val="center"/>
            <w:hideMark/>
          </w:tcPr>
          <w:p w14:paraId="40BDBF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A604C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56</w:t>
            </w:r>
          </w:p>
        </w:tc>
      </w:tr>
      <w:tr w:rsidR="007D5169" w:rsidRPr="00B65EC2" w14:paraId="79FE832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2B92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7FA0A3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509DEB6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55D5E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54CDE8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F958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7FD002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69ED1B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5238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6FD6B4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01F5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03279D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21C4F1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B682F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2C06B2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09BD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67C0DCE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6CE7F4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996A1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62851C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DC65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24377C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7FA631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5B6F02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243439A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D6F7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68DF9F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65F563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206A6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351CACA7"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54FA2"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2435EFF0"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1862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A8205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7925E4B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DC4066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2CCD412"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429A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4A22E32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377151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157DD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5E6C4204"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0B6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B9F68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-ER115 - 3 шт.; Кнопка выход  JSB-KN 21 - 3 шт.; Замок электромагнитный AL-400 Premium - 3 шт.)</w:t>
            </w:r>
          </w:p>
        </w:tc>
        <w:tc>
          <w:tcPr>
            <w:tcW w:w="1520" w:type="dxa"/>
            <w:tcBorders>
              <w:top w:val="nil"/>
              <w:left w:val="nil"/>
              <w:bottom w:val="single" w:sz="4" w:space="0" w:color="auto"/>
              <w:right w:val="single" w:sz="4" w:space="0" w:color="auto"/>
            </w:tcBorders>
            <w:shd w:val="clear" w:color="auto" w:fill="auto"/>
            <w:noWrap/>
            <w:vAlign w:val="center"/>
            <w:hideMark/>
          </w:tcPr>
          <w:p w14:paraId="3D832D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C85A7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3EEB83B5"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8245"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lastRenderedPageBreak/>
              <w:t>Внутренний противопожарный водопровод</w:t>
            </w:r>
          </w:p>
        </w:tc>
      </w:tr>
      <w:tr w:rsidR="007D5169" w:rsidRPr="00B65EC2" w14:paraId="1787525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288D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AC16E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19BC192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01EC5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r>
      <w:tr w:rsidR="007D5169" w:rsidRPr="00B65EC2" w14:paraId="00A763D4"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6E92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5ED4F0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0BFDBF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097F5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r>
      <w:tr w:rsidR="007D5169" w:rsidRPr="00B65EC2" w14:paraId="161842FC"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AD60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065C20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17506E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39F6C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24</w:t>
            </w:r>
          </w:p>
        </w:tc>
      </w:tr>
      <w:tr w:rsidR="007D5169" w:rsidRPr="00B65EC2" w14:paraId="7D0A4FCC"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E867D"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дымоудаления</w:t>
            </w:r>
          </w:p>
        </w:tc>
      </w:tr>
      <w:tr w:rsidR="007D5169" w:rsidRPr="00B65EC2" w14:paraId="00F869C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A43A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A5D52B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контрольно-пусковой ШКП-10)</w:t>
            </w:r>
          </w:p>
        </w:tc>
        <w:tc>
          <w:tcPr>
            <w:tcW w:w="1520" w:type="dxa"/>
            <w:tcBorders>
              <w:top w:val="nil"/>
              <w:left w:val="nil"/>
              <w:bottom w:val="single" w:sz="4" w:space="0" w:color="auto"/>
              <w:right w:val="single" w:sz="4" w:space="0" w:color="auto"/>
            </w:tcBorders>
            <w:shd w:val="clear" w:color="auto" w:fill="auto"/>
            <w:noWrap/>
            <w:vAlign w:val="center"/>
            <w:hideMark/>
          </w:tcPr>
          <w:p w14:paraId="593C3A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76A7085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0,02</w:t>
            </w:r>
          </w:p>
        </w:tc>
      </w:tr>
      <w:tr w:rsidR="007D5169" w:rsidRPr="00B65EC2" w14:paraId="71CA8C1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FE74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40D476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типа "SIROCCO", клапан дымоудаления с электроприводом (прим. Техническое обслуживание Привода BELIMO BLE230)</w:t>
            </w:r>
          </w:p>
        </w:tc>
        <w:tc>
          <w:tcPr>
            <w:tcW w:w="1520" w:type="dxa"/>
            <w:tcBorders>
              <w:top w:val="nil"/>
              <w:left w:val="nil"/>
              <w:bottom w:val="single" w:sz="4" w:space="0" w:color="auto"/>
              <w:right w:val="single" w:sz="4" w:space="0" w:color="auto"/>
            </w:tcBorders>
            <w:shd w:val="clear" w:color="auto" w:fill="auto"/>
            <w:noWrap/>
            <w:vAlign w:val="center"/>
            <w:hideMark/>
          </w:tcPr>
          <w:p w14:paraId="31CD4C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C05B3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3401BA4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6E7B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638F0DC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клапанов воздушных</w:t>
            </w:r>
            <w:proofErr w:type="gramEnd"/>
            <w:r w:rsidRPr="00B65EC2">
              <w:rPr>
                <w:rFonts w:ascii="Times New Roman" w:eastAsia="Times New Roman" w:hAnsi="Times New Roman" w:cs="Times New Roman"/>
                <w:color w:val="000000"/>
                <w:sz w:val="24"/>
                <w:szCs w:val="24"/>
                <w:lang w:eastAsia="ru-RU"/>
              </w:rPr>
              <w:t xml:space="preserve"> регулирующих с ручным приводом диаметром/периметром до 560/1600 мм (прим. Клапан подпора)</w:t>
            </w:r>
          </w:p>
        </w:tc>
        <w:tc>
          <w:tcPr>
            <w:tcW w:w="1520" w:type="dxa"/>
            <w:tcBorders>
              <w:top w:val="nil"/>
              <w:left w:val="nil"/>
              <w:bottom w:val="single" w:sz="4" w:space="0" w:color="auto"/>
              <w:right w:val="single" w:sz="4" w:space="0" w:color="auto"/>
            </w:tcBorders>
            <w:shd w:val="clear" w:color="auto" w:fill="auto"/>
            <w:noWrap/>
            <w:vAlign w:val="center"/>
            <w:hideMark/>
          </w:tcPr>
          <w:p w14:paraId="02117E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42E6C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2332FB0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5542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7ED53A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обратных воздушных диаметром/периметром до 560/1600 мм (прим. Клапан ДУ)</w:t>
            </w:r>
          </w:p>
        </w:tc>
        <w:tc>
          <w:tcPr>
            <w:tcW w:w="1520" w:type="dxa"/>
            <w:tcBorders>
              <w:top w:val="nil"/>
              <w:left w:val="nil"/>
              <w:bottom w:val="single" w:sz="4" w:space="0" w:color="auto"/>
              <w:right w:val="single" w:sz="4" w:space="0" w:color="auto"/>
            </w:tcBorders>
            <w:shd w:val="clear" w:color="auto" w:fill="auto"/>
            <w:noWrap/>
            <w:vAlign w:val="center"/>
            <w:hideMark/>
          </w:tcPr>
          <w:p w14:paraId="553531E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4C777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3F6F19C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D4BF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7DBE36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электродвигателей, мощность электродвигателя до 30 кВт (ДУ Электродвигатель ВКРФ ДУ 7,1 11 кВт 1500 об/мин)</w:t>
            </w:r>
          </w:p>
        </w:tc>
        <w:tc>
          <w:tcPr>
            <w:tcW w:w="1520" w:type="dxa"/>
            <w:tcBorders>
              <w:top w:val="nil"/>
              <w:left w:val="nil"/>
              <w:bottom w:val="single" w:sz="4" w:space="0" w:color="auto"/>
              <w:right w:val="single" w:sz="4" w:space="0" w:color="auto"/>
            </w:tcBorders>
            <w:shd w:val="clear" w:color="auto" w:fill="auto"/>
            <w:noWrap/>
            <w:vAlign w:val="center"/>
            <w:hideMark/>
          </w:tcPr>
          <w:p w14:paraId="0546D6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99F4D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26C0C71"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BBA6F"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5F27E70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2615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E232A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461D1D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660B6B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10,678</w:t>
            </w:r>
          </w:p>
        </w:tc>
      </w:tr>
      <w:tr w:rsidR="007D5169" w:rsidRPr="00B65EC2" w14:paraId="75B9F8E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D746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5C3C3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123477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01D8D0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8,5</w:t>
            </w:r>
          </w:p>
        </w:tc>
      </w:tr>
      <w:tr w:rsidR="007D5169" w:rsidRPr="00B65EC2" w14:paraId="66DB63DA"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F4F1F"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Периметр</w:t>
            </w:r>
            <w:r>
              <w:rPr>
                <w:rFonts w:ascii="Times New Roman" w:eastAsia="Times New Roman" w:hAnsi="Times New Roman" w:cs="Times New Roman"/>
                <w:b/>
                <w:bCs/>
                <w:color w:val="000000"/>
                <w:sz w:val="32"/>
                <w:szCs w:val="32"/>
                <w:lang w:eastAsia="ru-RU"/>
              </w:rPr>
              <w:t xml:space="preserve"> территории Объекта.</w:t>
            </w:r>
          </w:p>
        </w:tc>
      </w:tr>
      <w:tr w:rsidR="007D5169" w:rsidRPr="00B65EC2" w14:paraId="55F79C8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28B5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511E94A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3DF6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F2B99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камеры видеонаблюдения (Цилиндрическая IP-видеокамера LTV CNE-621 58 - 43 шт.; Камера уличная </w:t>
            </w:r>
            <w:proofErr w:type="spellStart"/>
            <w:r w:rsidRPr="00B65EC2">
              <w:rPr>
                <w:rFonts w:ascii="Times New Roman" w:eastAsia="Times New Roman" w:hAnsi="Times New Roman" w:cs="Times New Roman"/>
                <w:color w:val="000000"/>
                <w:sz w:val="24"/>
                <w:szCs w:val="24"/>
                <w:lang w:eastAsia="ru-RU"/>
              </w:rPr>
              <w:t>Hikvision</w:t>
            </w:r>
            <w:proofErr w:type="spellEnd"/>
            <w:r w:rsidRPr="00B65EC2">
              <w:rPr>
                <w:rFonts w:ascii="Times New Roman" w:eastAsia="Times New Roman" w:hAnsi="Times New Roman" w:cs="Times New Roman"/>
                <w:color w:val="000000"/>
                <w:sz w:val="24"/>
                <w:szCs w:val="24"/>
                <w:lang w:eastAsia="ru-RU"/>
              </w:rPr>
              <w:t xml:space="preserve"> DS-2CD2623G0-IZS - 20 шт.)</w:t>
            </w:r>
          </w:p>
        </w:tc>
        <w:tc>
          <w:tcPr>
            <w:tcW w:w="1520" w:type="dxa"/>
            <w:tcBorders>
              <w:top w:val="nil"/>
              <w:left w:val="nil"/>
              <w:bottom w:val="single" w:sz="4" w:space="0" w:color="auto"/>
              <w:right w:val="single" w:sz="4" w:space="0" w:color="auto"/>
            </w:tcBorders>
            <w:shd w:val="clear" w:color="auto" w:fill="auto"/>
            <w:noWrap/>
            <w:vAlign w:val="center"/>
            <w:hideMark/>
          </w:tcPr>
          <w:p w14:paraId="069ED0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5AAB6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63</w:t>
            </w:r>
          </w:p>
        </w:tc>
      </w:tr>
      <w:tr w:rsidR="007D5169" w:rsidRPr="00B65EC2" w14:paraId="6DECA85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38ED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2BFA7C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w:t>
            </w:r>
            <w:proofErr w:type="gramStart"/>
            <w:r w:rsidRPr="00B65EC2">
              <w:rPr>
                <w:rFonts w:ascii="Times New Roman" w:eastAsia="Times New Roman" w:hAnsi="Times New Roman" w:cs="Times New Roman"/>
                <w:color w:val="000000"/>
                <w:sz w:val="24"/>
                <w:szCs w:val="24"/>
                <w:lang w:eastAsia="ru-RU"/>
              </w:rPr>
              <w:t>сетевого  (</w:t>
            </w:r>
            <w:proofErr w:type="gramEnd"/>
            <w:r w:rsidRPr="00B65EC2">
              <w:rPr>
                <w:rFonts w:ascii="Times New Roman" w:eastAsia="Times New Roman" w:hAnsi="Times New Roman" w:cs="Times New Roman"/>
                <w:color w:val="000000"/>
                <w:sz w:val="24"/>
                <w:szCs w:val="24"/>
                <w:lang w:eastAsia="ru-RU"/>
              </w:rPr>
              <w:t xml:space="preserve">Коммутатор </w:t>
            </w:r>
            <w:proofErr w:type="spellStart"/>
            <w:r w:rsidRPr="00B65EC2">
              <w:rPr>
                <w:rFonts w:ascii="Times New Roman" w:eastAsia="Times New Roman" w:hAnsi="Times New Roman" w:cs="Times New Roman"/>
                <w:color w:val="000000"/>
                <w:sz w:val="24"/>
                <w:szCs w:val="24"/>
                <w:lang w:eastAsia="ru-RU"/>
              </w:rPr>
              <w:t>TFortis</w:t>
            </w:r>
            <w:proofErr w:type="spellEnd"/>
            <w:r w:rsidRPr="00B65EC2">
              <w:rPr>
                <w:rFonts w:ascii="Times New Roman" w:eastAsia="Times New Roman" w:hAnsi="Times New Roman" w:cs="Times New Roman"/>
                <w:color w:val="000000"/>
                <w:sz w:val="24"/>
                <w:szCs w:val="24"/>
                <w:lang w:eastAsia="ru-RU"/>
              </w:rPr>
              <w:t xml:space="preserve"> PSW-2G2F+UPS)</w:t>
            </w:r>
          </w:p>
        </w:tc>
        <w:tc>
          <w:tcPr>
            <w:tcW w:w="1520" w:type="dxa"/>
            <w:tcBorders>
              <w:top w:val="nil"/>
              <w:left w:val="nil"/>
              <w:bottom w:val="single" w:sz="4" w:space="0" w:color="auto"/>
              <w:right w:val="single" w:sz="4" w:space="0" w:color="auto"/>
            </w:tcBorders>
            <w:shd w:val="clear" w:color="auto" w:fill="auto"/>
            <w:noWrap/>
            <w:vAlign w:val="center"/>
            <w:hideMark/>
          </w:tcPr>
          <w:p w14:paraId="43942E0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6B7A2C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21</w:t>
            </w:r>
          </w:p>
        </w:tc>
      </w:tr>
      <w:tr w:rsidR="007D5169" w:rsidRPr="00B65EC2" w14:paraId="5CA1FFAD"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43CEC"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261DA0F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DA76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10C5F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62CADA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1B3D9F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6,51</w:t>
            </w:r>
          </w:p>
        </w:tc>
      </w:tr>
      <w:tr w:rsidR="007D5169" w:rsidRPr="00B65EC2" w14:paraId="7B2F5E62"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4C991"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Корпус для проживания служебного персонала на 160 мест (Корпус "Правда")</w:t>
            </w:r>
          </w:p>
          <w:p w14:paraId="07A5B578"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sz w:val="28"/>
                <w:szCs w:val="28"/>
                <w:lang w:eastAsia="ru-RU"/>
              </w:rPr>
              <w:t xml:space="preserve">адрес объекта - </w:t>
            </w:r>
            <w:r w:rsidRPr="00F31FE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r>
      <w:tr w:rsidR="007D5169" w:rsidRPr="00B65EC2" w14:paraId="625536F5"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4D2BB"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500972B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2A4B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3AC54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58 - 6 шт.; Купольная IP-видеокамера LTV CNE-751 58 - 11 шт.; Купольная IP-видеокамера LTV CNE-821 58 - 12 шт.)</w:t>
            </w:r>
          </w:p>
        </w:tc>
        <w:tc>
          <w:tcPr>
            <w:tcW w:w="1520" w:type="dxa"/>
            <w:tcBorders>
              <w:top w:val="nil"/>
              <w:left w:val="nil"/>
              <w:bottom w:val="single" w:sz="4" w:space="0" w:color="auto"/>
              <w:right w:val="single" w:sz="4" w:space="0" w:color="auto"/>
            </w:tcBorders>
            <w:shd w:val="clear" w:color="auto" w:fill="auto"/>
            <w:noWrap/>
            <w:vAlign w:val="center"/>
            <w:hideMark/>
          </w:tcPr>
          <w:p w14:paraId="4522E03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601042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29</w:t>
            </w:r>
          </w:p>
        </w:tc>
      </w:tr>
      <w:tr w:rsidR="007D5169" w:rsidRPr="00B65EC2" w14:paraId="1E253D0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8367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D386E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28F3594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AB49E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C0BCDF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A3FC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F1E9AD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64268C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5EEFA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CDFD0A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E89C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5C991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20EC40F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28614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711D5B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5561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3895C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07C11D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168E95B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F9ACD35"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4161B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214F84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02A576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0B0899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3B868F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F3DF2"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763375B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A0D0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8729F7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прибора приемно-контрольного охранно-пожарного "ВЭРС-ПК" (Прибор приемно-контрольный и управления пожарный Сириус)</w:t>
            </w:r>
          </w:p>
        </w:tc>
        <w:tc>
          <w:tcPr>
            <w:tcW w:w="1520" w:type="dxa"/>
            <w:tcBorders>
              <w:top w:val="nil"/>
              <w:left w:val="nil"/>
              <w:bottom w:val="single" w:sz="4" w:space="0" w:color="auto"/>
              <w:right w:val="single" w:sz="4" w:space="0" w:color="auto"/>
            </w:tcBorders>
            <w:shd w:val="clear" w:color="auto" w:fill="auto"/>
            <w:noWrap/>
            <w:vAlign w:val="center"/>
            <w:hideMark/>
          </w:tcPr>
          <w:p w14:paraId="405B92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403F0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8C8806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37681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7BA0EA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75DDB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6AFFE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1BEAF7F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F259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264BB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D76DA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3A855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r>
      <w:tr w:rsidR="007D5169" w:rsidRPr="00B65EC2" w14:paraId="4BD2421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382C0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5FDEC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расширитель адресный С2000-АР2 исп. 02 -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95B2A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973D5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3546B9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3DC4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896BE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A1618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CA57A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2F7EC540"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AFB0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771EB6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интерфейса С2000-Ethernet)</w:t>
            </w:r>
          </w:p>
        </w:tc>
        <w:tc>
          <w:tcPr>
            <w:tcW w:w="1520" w:type="dxa"/>
            <w:tcBorders>
              <w:top w:val="nil"/>
              <w:left w:val="nil"/>
              <w:bottom w:val="single" w:sz="4" w:space="0" w:color="auto"/>
              <w:right w:val="single" w:sz="4" w:space="0" w:color="auto"/>
            </w:tcBorders>
            <w:shd w:val="clear" w:color="auto" w:fill="auto"/>
            <w:noWrap/>
            <w:vAlign w:val="center"/>
            <w:hideMark/>
          </w:tcPr>
          <w:p w14:paraId="70590E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37DE31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DDA7C1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61E9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204548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w:t>
            </w:r>
          </w:p>
        </w:tc>
        <w:tc>
          <w:tcPr>
            <w:tcW w:w="1520" w:type="dxa"/>
            <w:tcBorders>
              <w:top w:val="nil"/>
              <w:left w:val="nil"/>
              <w:bottom w:val="single" w:sz="4" w:space="0" w:color="auto"/>
              <w:right w:val="single" w:sz="4" w:space="0" w:color="auto"/>
            </w:tcBorders>
            <w:shd w:val="clear" w:color="auto" w:fill="auto"/>
            <w:noWrap/>
            <w:vAlign w:val="center"/>
            <w:hideMark/>
          </w:tcPr>
          <w:p w14:paraId="1CFE15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5A9B2B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0,01</w:t>
            </w:r>
          </w:p>
        </w:tc>
      </w:tr>
      <w:tr w:rsidR="007D5169" w:rsidRPr="00B65EC2" w14:paraId="39FD195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D6CC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785FF9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4FA36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E0D29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330</w:t>
            </w:r>
          </w:p>
        </w:tc>
      </w:tr>
      <w:tr w:rsidR="007D5169" w:rsidRPr="00B65EC2" w14:paraId="5DD0141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C302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7D35F4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 исп.01)</w:t>
            </w:r>
          </w:p>
        </w:tc>
        <w:tc>
          <w:tcPr>
            <w:tcW w:w="1520" w:type="dxa"/>
            <w:tcBorders>
              <w:top w:val="nil"/>
              <w:left w:val="nil"/>
              <w:bottom w:val="single" w:sz="4" w:space="0" w:color="auto"/>
              <w:right w:val="single" w:sz="4" w:space="0" w:color="auto"/>
            </w:tcBorders>
            <w:shd w:val="clear" w:color="auto" w:fill="auto"/>
            <w:noWrap/>
            <w:vAlign w:val="center"/>
            <w:hideMark/>
          </w:tcPr>
          <w:p w14:paraId="19F188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21514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27</w:t>
            </w:r>
          </w:p>
        </w:tc>
      </w:tr>
      <w:tr w:rsidR="007D5169" w:rsidRPr="00B65EC2" w14:paraId="1361627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9FDA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1994DF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устройство коммутационное типа "УК-ВК" исп. 14 -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F46D5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B77862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r>
      <w:tr w:rsidR="007D5169" w:rsidRPr="00B65EC2" w14:paraId="4987E37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0AB4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27A9AA7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теплового типа ИП (Извещатель пожарный тепловой С2000-ИП-03)</w:t>
            </w:r>
          </w:p>
        </w:tc>
        <w:tc>
          <w:tcPr>
            <w:tcW w:w="1520" w:type="dxa"/>
            <w:tcBorders>
              <w:top w:val="nil"/>
              <w:left w:val="nil"/>
              <w:bottom w:val="single" w:sz="4" w:space="0" w:color="auto"/>
              <w:right w:val="single" w:sz="4" w:space="0" w:color="auto"/>
            </w:tcBorders>
            <w:shd w:val="clear" w:color="auto" w:fill="auto"/>
            <w:noWrap/>
            <w:vAlign w:val="center"/>
            <w:hideMark/>
          </w:tcPr>
          <w:p w14:paraId="32FC7D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B6695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718E04D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2DFDC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686CD7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18 А/ч)</w:t>
            </w:r>
          </w:p>
        </w:tc>
        <w:tc>
          <w:tcPr>
            <w:tcW w:w="1520" w:type="dxa"/>
            <w:tcBorders>
              <w:top w:val="nil"/>
              <w:left w:val="nil"/>
              <w:bottom w:val="single" w:sz="4" w:space="0" w:color="auto"/>
              <w:right w:val="single" w:sz="4" w:space="0" w:color="auto"/>
            </w:tcBorders>
            <w:shd w:val="clear" w:color="auto" w:fill="auto"/>
            <w:noWrap/>
            <w:vAlign w:val="center"/>
            <w:hideMark/>
          </w:tcPr>
          <w:p w14:paraId="329F31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0477C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78E24D9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5DD0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5A018C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С2000-СП4/220 -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88772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F39D6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55</w:t>
            </w:r>
          </w:p>
        </w:tc>
      </w:tr>
      <w:tr w:rsidR="007D5169" w:rsidRPr="00B65EC2" w14:paraId="63DE82F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C741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c>
          <w:tcPr>
            <w:tcW w:w="9967" w:type="dxa"/>
            <w:tcBorders>
              <w:top w:val="nil"/>
              <w:left w:val="nil"/>
              <w:bottom w:val="single" w:sz="4" w:space="0" w:color="auto"/>
              <w:right w:val="single" w:sz="4" w:space="0" w:color="auto"/>
            </w:tcBorders>
            <w:shd w:val="clear" w:color="auto" w:fill="auto"/>
            <w:vAlign w:val="center"/>
            <w:hideMark/>
          </w:tcPr>
          <w:p w14:paraId="2319FCA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адресный С2000-СП2 -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6FD99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9F415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32</w:t>
            </w:r>
          </w:p>
        </w:tc>
      </w:tr>
      <w:tr w:rsidR="007D5169" w:rsidRPr="00B65EC2" w14:paraId="7BD03D8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525E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15</w:t>
            </w:r>
          </w:p>
        </w:tc>
        <w:tc>
          <w:tcPr>
            <w:tcW w:w="9967" w:type="dxa"/>
            <w:tcBorders>
              <w:top w:val="nil"/>
              <w:left w:val="nil"/>
              <w:bottom w:val="single" w:sz="4" w:space="0" w:color="auto"/>
              <w:right w:val="single" w:sz="4" w:space="0" w:color="auto"/>
            </w:tcBorders>
            <w:shd w:val="clear" w:color="auto" w:fill="auto"/>
            <w:vAlign w:val="center"/>
            <w:hideMark/>
          </w:tcPr>
          <w:p w14:paraId="75114C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устройства</w:t>
            </w:r>
            <w:proofErr w:type="gramEnd"/>
            <w:r w:rsidRPr="00B65EC2">
              <w:rPr>
                <w:rFonts w:ascii="Times New Roman" w:eastAsia="Times New Roman" w:hAnsi="Times New Roman" w:cs="Times New Roman"/>
                <w:color w:val="000000"/>
                <w:sz w:val="24"/>
                <w:szCs w:val="24"/>
                <w:lang w:eastAsia="ru-RU"/>
              </w:rPr>
              <w:t xml:space="preserve"> задающего ручного (Устройство дистанционного пуска адресное (ДУ) УДП 513-3АМ исп.02 - 12 шт.; Устройство дистанционного пуска адресное (ПТ) УДП 513-3АМ - 18 шт.)</w:t>
            </w:r>
          </w:p>
        </w:tc>
        <w:tc>
          <w:tcPr>
            <w:tcW w:w="1520" w:type="dxa"/>
            <w:tcBorders>
              <w:top w:val="nil"/>
              <w:left w:val="nil"/>
              <w:bottom w:val="single" w:sz="4" w:space="0" w:color="auto"/>
              <w:right w:val="single" w:sz="4" w:space="0" w:color="auto"/>
            </w:tcBorders>
            <w:shd w:val="clear" w:color="auto" w:fill="auto"/>
            <w:noWrap/>
            <w:vAlign w:val="center"/>
            <w:hideMark/>
          </w:tcPr>
          <w:p w14:paraId="33ABA5E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B08CD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30</w:t>
            </w:r>
          </w:p>
        </w:tc>
      </w:tr>
      <w:tr w:rsidR="007D5169" w:rsidRPr="00B65EC2" w14:paraId="0383C934"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66F96"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55A22305"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CA7F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07D86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6A8CEDF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B9170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8B2E57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2664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3F92B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0911974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2E4A5A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C482D3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1A91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04429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01F37C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50498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3A0DF8C"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FA7E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FD99B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стойка для аккумуляторных батарей - полугодовое (прим. Бокс АКБ МЕТА 17901)</w:t>
            </w:r>
          </w:p>
        </w:tc>
        <w:tc>
          <w:tcPr>
            <w:tcW w:w="1520" w:type="dxa"/>
            <w:tcBorders>
              <w:top w:val="nil"/>
              <w:left w:val="nil"/>
              <w:bottom w:val="single" w:sz="4" w:space="0" w:color="auto"/>
              <w:right w:val="single" w:sz="4" w:space="0" w:color="auto"/>
            </w:tcBorders>
            <w:shd w:val="clear" w:color="auto" w:fill="auto"/>
            <w:noWrap/>
            <w:vAlign w:val="center"/>
            <w:hideMark/>
          </w:tcPr>
          <w:p w14:paraId="4A404D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FDBF0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0719AC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ACED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E2BB9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E7A15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C8AB5E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DED9E72"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4B12F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382460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- 20 шт.; Оповещатель световой Молния «направление движения» - 12 шт.; Оповещатель световой Молния двухстороннее - 6 шт.)</w:t>
            </w:r>
          </w:p>
        </w:tc>
        <w:tc>
          <w:tcPr>
            <w:tcW w:w="1520" w:type="dxa"/>
            <w:tcBorders>
              <w:top w:val="nil"/>
              <w:left w:val="nil"/>
              <w:bottom w:val="single" w:sz="4" w:space="0" w:color="auto"/>
              <w:right w:val="single" w:sz="4" w:space="0" w:color="auto"/>
            </w:tcBorders>
            <w:shd w:val="clear" w:color="auto" w:fill="auto"/>
            <w:noWrap/>
            <w:vAlign w:val="center"/>
            <w:hideMark/>
          </w:tcPr>
          <w:p w14:paraId="668AB09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71A6253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3,8</w:t>
            </w:r>
          </w:p>
        </w:tc>
      </w:tr>
      <w:tr w:rsidR="007D5169" w:rsidRPr="00B65EC2" w14:paraId="0212FF3A"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E446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237409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(Оповещатель пожарный речевой АСР-06.1.6 исп.3 - 204 шт.; Громкоговоритель потолочный АСР-06.3.6 исп.3 - 67 шт.)</w:t>
            </w:r>
          </w:p>
        </w:tc>
        <w:tc>
          <w:tcPr>
            <w:tcW w:w="1520" w:type="dxa"/>
            <w:tcBorders>
              <w:top w:val="nil"/>
              <w:left w:val="nil"/>
              <w:bottom w:val="single" w:sz="4" w:space="0" w:color="auto"/>
              <w:right w:val="single" w:sz="4" w:space="0" w:color="auto"/>
            </w:tcBorders>
            <w:shd w:val="clear" w:color="auto" w:fill="auto"/>
            <w:noWrap/>
            <w:vAlign w:val="center"/>
            <w:hideMark/>
          </w:tcPr>
          <w:p w14:paraId="35A267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26905D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271</w:t>
            </w:r>
          </w:p>
        </w:tc>
      </w:tr>
      <w:tr w:rsidR="007D5169" w:rsidRPr="00B65EC2" w14:paraId="570D568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D604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0687BC1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18 А/ч - 6 шт.; Аккумулятор 12В 40 А/ч - 4 шт.)</w:t>
            </w:r>
          </w:p>
        </w:tc>
        <w:tc>
          <w:tcPr>
            <w:tcW w:w="1520" w:type="dxa"/>
            <w:tcBorders>
              <w:top w:val="nil"/>
              <w:left w:val="nil"/>
              <w:bottom w:val="single" w:sz="4" w:space="0" w:color="auto"/>
              <w:right w:val="single" w:sz="4" w:space="0" w:color="auto"/>
            </w:tcBorders>
            <w:shd w:val="clear" w:color="auto" w:fill="auto"/>
            <w:noWrap/>
            <w:vAlign w:val="center"/>
            <w:hideMark/>
          </w:tcPr>
          <w:p w14:paraId="204672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9A842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26A385CC"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CCA24"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7723E66E"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5097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w:t>
            </w:r>
          </w:p>
        </w:tc>
        <w:tc>
          <w:tcPr>
            <w:tcW w:w="9967" w:type="dxa"/>
            <w:tcBorders>
              <w:top w:val="nil"/>
              <w:left w:val="nil"/>
              <w:bottom w:val="single" w:sz="4" w:space="0" w:color="auto"/>
              <w:right w:val="single" w:sz="4" w:space="0" w:color="auto"/>
            </w:tcBorders>
            <w:shd w:val="clear" w:color="auto" w:fill="auto"/>
            <w:vAlign w:val="center"/>
            <w:hideMark/>
          </w:tcPr>
          <w:p w14:paraId="30DEA7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 Блок преобразования интерфейсов БПИ-RS-И)</w:t>
            </w:r>
          </w:p>
        </w:tc>
        <w:tc>
          <w:tcPr>
            <w:tcW w:w="1520" w:type="dxa"/>
            <w:tcBorders>
              <w:top w:val="nil"/>
              <w:left w:val="nil"/>
              <w:bottom w:val="single" w:sz="4" w:space="0" w:color="auto"/>
              <w:right w:val="single" w:sz="4" w:space="0" w:color="auto"/>
            </w:tcBorders>
            <w:shd w:val="clear" w:color="auto" w:fill="auto"/>
            <w:noWrap/>
            <w:vAlign w:val="center"/>
            <w:hideMark/>
          </w:tcPr>
          <w:p w14:paraId="68DE8E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D18AF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24BD8FF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4BF7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85A5F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3E122D4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A5FB55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FBF597C"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4804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0E5E2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4E382F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C7496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57B1FC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D8DC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C9CE2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4999AE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7D29A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4C84D3A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7F5A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03B464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3A757E6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7F08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40758A4"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B818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17A376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- 23 шт.; Извещатель охранный точечный магнитоконтактный  (накладной, миниатюрный, для поверхностного монтажа) ИО 104-4, ИО 102-4 - 28 шт.; Извещатель охранный магнитоконтактный ИО 102-26 (накладной, для металлических поверхностей) - 6 шт.)</w:t>
            </w:r>
          </w:p>
        </w:tc>
        <w:tc>
          <w:tcPr>
            <w:tcW w:w="1520" w:type="dxa"/>
            <w:tcBorders>
              <w:top w:val="nil"/>
              <w:left w:val="nil"/>
              <w:bottom w:val="single" w:sz="4" w:space="0" w:color="auto"/>
              <w:right w:val="single" w:sz="4" w:space="0" w:color="auto"/>
            </w:tcBorders>
            <w:shd w:val="clear" w:color="auto" w:fill="auto"/>
            <w:noWrap/>
            <w:vAlign w:val="center"/>
            <w:hideMark/>
          </w:tcPr>
          <w:p w14:paraId="750BCF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11956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57</w:t>
            </w:r>
          </w:p>
        </w:tc>
      </w:tr>
      <w:tr w:rsidR="007D5169" w:rsidRPr="00B65EC2" w14:paraId="51BED0E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E041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5E332A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6BDF63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4007C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614B29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6111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46DD9ED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3F23FC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2976B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191EF24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1389D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5F9AFD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5801CA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7C76FF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82FF4E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426E2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3689BE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5D58E5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67A98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DFCFCE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D3A6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0C99E44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06D78E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67913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7EA846C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80070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12</w:t>
            </w:r>
          </w:p>
        </w:tc>
        <w:tc>
          <w:tcPr>
            <w:tcW w:w="9967" w:type="dxa"/>
            <w:tcBorders>
              <w:top w:val="nil"/>
              <w:left w:val="nil"/>
              <w:bottom w:val="single" w:sz="4" w:space="0" w:color="auto"/>
              <w:right w:val="single" w:sz="4" w:space="0" w:color="auto"/>
            </w:tcBorders>
            <w:shd w:val="clear" w:color="auto" w:fill="auto"/>
            <w:vAlign w:val="center"/>
            <w:hideMark/>
          </w:tcPr>
          <w:p w14:paraId="2399BB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5BC1E7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8E9DB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60871CC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12FE5"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2C3237F4"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6744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6A881B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298497B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EBDA3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3AEF564"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9952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DFCD23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0718F9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41DBB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7DBA08FA"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08D9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0923A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-ER115 - 2 шт.; Кнопка выход  JSB-KN 21 - 2 шт.; Замок электромагнитный AL-400 Premium - 2 шт.)</w:t>
            </w:r>
          </w:p>
        </w:tc>
        <w:tc>
          <w:tcPr>
            <w:tcW w:w="1520" w:type="dxa"/>
            <w:tcBorders>
              <w:top w:val="nil"/>
              <w:left w:val="nil"/>
              <w:bottom w:val="single" w:sz="4" w:space="0" w:color="auto"/>
              <w:right w:val="single" w:sz="4" w:space="0" w:color="auto"/>
            </w:tcBorders>
            <w:shd w:val="clear" w:color="auto" w:fill="auto"/>
            <w:noWrap/>
            <w:vAlign w:val="center"/>
            <w:hideMark/>
          </w:tcPr>
          <w:p w14:paraId="14C8E30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9BA5E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086C09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75BB9"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Внутренний противопожарный водопровод</w:t>
            </w:r>
          </w:p>
        </w:tc>
      </w:tr>
      <w:tr w:rsidR="007D5169" w:rsidRPr="00B65EC2" w14:paraId="3438B53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98434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85967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68EBA4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300794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6F4AA342"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8CC9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A197C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3EC908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14E2E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5C9AA2DA"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660D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6F281C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70E345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9EFB9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36</w:t>
            </w:r>
          </w:p>
        </w:tc>
      </w:tr>
      <w:tr w:rsidR="007D5169" w:rsidRPr="00B65EC2" w14:paraId="7A75412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66674"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дымоудаления</w:t>
            </w:r>
          </w:p>
        </w:tc>
      </w:tr>
      <w:tr w:rsidR="007D5169" w:rsidRPr="00B65EC2" w14:paraId="7103594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50C31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85A22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(Блок контрольно-пусковой ШПК-4RS(M) - 8 шт.; Блок контрольно-пусковой ШПК-10RS(M) - 3 шт.)</w:t>
            </w:r>
          </w:p>
        </w:tc>
        <w:tc>
          <w:tcPr>
            <w:tcW w:w="1520" w:type="dxa"/>
            <w:tcBorders>
              <w:top w:val="nil"/>
              <w:left w:val="nil"/>
              <w:bottom w:val="single" w:sz="4" w:space="0" w:color="auto"/>
              <w:right w:val="single" w:sz="4" w:space="0" w:color="auto"/>
            </w:tcBorders>
            <w:shd w:val="clear" w:color="auto" w:fill="auto"/>
            <w:noWrap/>
            <w:vAlign w:val="center"/>
            <w:hideMark/>
          </w:tcPr>
          <w:p w14:paraId="14F7CD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01994BF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0,11</w:t>
            </w:r>
          </w:p>
        </w:tc>
      </w:tr>
      <w:tr w:rsidR="007D5169" w:rsidRPr="00B65EC2" w14:paraId="7B4CC93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85EF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54AE1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типа "SIROCCO", клапан дымоудаления с электроприводом (прим. Техническое обслуживание Привода СИГМА ВЕНТ - SVE 15-230)</w:t>
            </w:r>
          </w:p>
        </w:tc>
        <w:tc>
          <w:tcPr>
            <w:tcW w:w="1520" w:type="dxa"/>
            <w:tcBorders>
              <w:top w:val="nil"/>
              <w:left w:val="nil"/>
              <w:bottom w:val="single" w:sz="4" w:space="0" w:color="auto"/>
              <w:right w:val="single" w:sz="4" w:space="0" w:color="auto"/>
            </w:tcBorders>
            <w:shd w:val="clear" w:color="auto" w:fill="auto"/>
            <w:noWrap/>
            <w:vAlign w:val="center"/>
            <w:hideMark/>
          </w:tcPr>
          <w:p w14:paraId="14CC16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479AF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33</w:t>
            </w:r>
          </w:p>
        </w:tc>
      </w:tr>
      <w:tr w:rsidR="007D5169" w:rsidRPr="00B65EC2" w14:paraId="1EDDDD8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CFEE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030F453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клапанов воздушных</w:t>
            </w:r>
            <w:proofErr w:type="gramEnd"/>
            <w:r w:rsidRPr="00B65EC2">
              <w:rPr>
                <w:rFonts w:ascii="Times New Roman" w:eastAsia="Times New Roman" w:hAnsi="Times New Roman" w:cs="Times New Roman"/>
                <w:color w:val="000000"/>
                <w:sz w:val="24"/>
                <w:szCs w:val="24"/>
                <w:lang w:eastAsia="ru-RU"/>
              </w:rPr>
              <w:t xml:space="preserve"> регулирующих с ручным приводом диаметром/периметром до 560/1600 мм (прим. Клапан подпора)</w:t>
            </w:r>
          </w:p>
        </w:tc>
        <w:tc>
          <w:tcPr>
            <w:tcW w:w="1520" w:type="dxa"/>
            <w:tcBorders>
              <w:top w:val="nil"/>
              <w:left w:val="nil"/>
              <w:bottom w:val="single" w:sz="4" w:space="0" w:color="auto"/>
              <w:right w:val="single" w:sz="4" w:space="0" w:color="auto"/>
            </w:tcBorders>
            <w:shd w:val="clear" w:color="auto" w:fill="auto"/>
            <w:noWrap/>
            <w:vAlign w:val="center"/>
            <w:hideMark/>
          </w:tcPr>
          <w:p w14:paraId="7BDDF2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CAE898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r>
      <w:tr w:rsidR="007D5169" w:rsidRPr="00B65EC2" w14:paraId="11E9665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88385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4</w:t>
            </w:r>
          </w:p>
        </w:tc>
        <w:tc>
          <w:tcPr>
            <w:tcW w:w="9967" w:type="dxa"/>
            <w:tcBorders>
              <w:top w:val="nil"/>
              <w:left w:val="nil"/>
              <w:bottom w:val="single" w:sz="4" w:space="0" w:color="auto"/>
              <w:right w:val="single" w:sz="4" w:space="0" w:color="auto"/>
            </w:tcBorders>
            <w:shd w:val="clear" w:color="auto" w:fill="auto"/>
            <w:vAlign w:val="center"/>
            <w:hideMark/>
          </w:tcPr>
          <w:p w14:paraId="44E659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обратных воздушных диаметром/периметром до 560/1600 мм (прим. Клапан ДУ)</w:t>
            </w:r>
          </w:p>
        </w:tc>
        <w:tc>
          <w:tcPr>
            <w:tcW w:w="1520" w:type="dxa"/>
            <w:tcBorders>
              <w:top w:val="nil"/>
              <w:left w:val="nil"/>
              <w:bottom w:val="single" w:sz="4" w:space="0" w:color="auto"/>
              <w:right w:val="single" w:sz="4" w:space="0" w:color="auto"/>
            </w:tcBorders>
            <w:shd w:val="clear" w:color="auto" w:fill="auto"/>
            <w:noWrap/>
            <w:vAlign w:val="center"/>
            <w:hideMark/>
          </w:tcPr>
          <w:p w14:paraId="5406E2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71CAB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3F8131FF"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07E7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439C5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электродвигателей, мощность электродвигателя до 10 кВт (ДУ Электродвигатель 7,5 кВт  АИР 132 М6 - 2 шт.; ДУ Электродвигатель 4 кВт АИР 100S2У1 - 2 шт.; ПД Электродвигатель 3 кВт АИР 100S4 У1 - 3 шт.; ПД Электродвигатель 2,2 кВт 5АИ 80В2 - 2 шт.; ДУ Электродвигатель 3 кВт АИР 100S2 У2 - 1 шт.; ДУ Электродвигатель 7,5 кВт АИР У2 - 1 шт.)</w:t>
            </w:r>
          </w:p>
        </w:tc>
        <w:tc>
          <w:tcPr>
            <w:tcW w:w="1520" w:type="dxa"/>
            <w:tcBorders>
              <w:top w:val="nil"/>
              <w:left w:val="nil"/>
              <w:bottom w:val="single" w:sz="4" w:space="0" w:color="auto"/>
              <w:right w:val="single" w:sz="4" w:space="0" w:color="auto"/>
            </w:tcBorders>
            <w:shd w:val="clear" w:color="auto" w:fill="auto"/>
            <w:noWrap/>
            <w:vAlign w:val="center"/>
            <w:hideMark/>
          </w:tcPr>
          <w:p w14:paraId="776B34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6C8C6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r>
      <w:tr w:rsidR="007D5169" w:rsidRPr="00B65EC2" w14:paraId="5E5D7AD8"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7E232"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766812E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3E92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2919B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371135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2A400E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10,67</w:t>
            </w:r>
          </w:p>
        </w:tc>
      </w:tr>
      <w:tr w:rsidR="007D5169" w:rsidRPr="00B65EC2" w14:paraId="40BD572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A98C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0828B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1B2E1B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52D141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5B8A0EA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C623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E4525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3х10-16 мм2</w:t>
            </w:r>
          </w:p>
        </w:tc>
        <w:tc>
          <w:tcPr>
            <w:tcW w:w="1520" w:type="dxa"/>
            <w:tcBorders>
              <w:top w:val="nil"/>
              <w:left w:val="nil"/>
              <w:bottom w:val="single" w:sz="4" w:space="0" w:color="auto"/>
              <w:right w:val="single" w:sz="4" w:space="0" w:color="auto"/>
            </w:tcBorders>
            <w:shd w:val="clear" w:color="auto" w:fill="auto"/>
            <w:noWrap/>
            <w:vAlign w:val="center"/>
            <w:hideMark/>
          </w:tcPr>
          <w:p w14:paraId="1DBD7C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096750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2,2</w:t>
            </w:r>
          </w:p>
        </w:tc>
      </w:tr>
      <w:tr w:rsidR="007D5169" w:rsidRPr="00B65EC2" w14:paraId="7502FCA4"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047"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Жилой корпус для проживания воспитанников на 300 мест (Корпус "Сила")</w:t>
            </w:r>
          </w:p>
          <w:p w14:paraId="5D85E730"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sz w:val="28"/>
                <w:szCs w:val="28"/>
                <w:lang w:eastAsia="ru-RU"/>
              </w:rPr>
              <w:t xml:space="preserve">адрес объекта - </w:t>
            </w:r>
            <w:r w:rsidRPr="00F31FE6">
              <w:rPr>
                <w:rFonts w:ascii="Times New Roman" w:eastAsia="Times New Roman" w:hAnsi="Times New Roman" w:cs="Times New Roman"/>
                <w:sz w:val="28"/>
                <w:szCs w:val="28"/>
                <w:lang w:eastAsia="ru-RU"/>
              </w:rPr>
              <w:t xml:space="preserve">Российская Федерация, Московская область, Одинцовский городской округ, территория Парк Патриот, дом </w:t>
            </w:r>
            <w:r>
              <w:rPr>
                <w:rFonts w:ascii="Times New Roman" w:eastAsia="Times New Roman" w:hAnsi="Times New Roman" w:cs="Times New Roman"/>
                <w:sz w:val="28"/>
                <w:szCs w:val="28"/>
                <w:lang w:eastAsia="ru-RU"/>
              </w:rPr>
              <w:t>3, строение 1.</w:t>
            </w:r>
          </w:p>
        </w:tc>
      </w:tr>
      <w:tr w:rsidR="007D5169" w:rsidRPr="00B65EC2" w14:paraId="24547E67"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3287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1448F79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8204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EE3DB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камеры видеонаблюдения (Цилиндрическая IP-видеокамера </w:t>
            </w:r>
            <w:proofErr w:type="spellStart"/>
            <w:r w:rsidRPr="00B65EC2">
              <w:rPr>
                <w:rFonts w:ascii="Times New Roman" w:eastAsia="Times New Roman" w:hAnsi="Times New Roman" w:cs="Times New Roman"/>
                <w:color w:val="000000"/>
                <w:sz w:val="24"/>
                <w:szCs w:val="24"/>
                <w:lang w:eastAsia="ru-RU"/>
              </w:rPr>
              <w:t>Hiwatch</w:t>
            </w:r>
            <w:proofErr w:type="spellEnd"/>
            <w:r w:rsidRPr="00B65EC2">
              <w:rPr>
                <w:rFonts w:ascii="Times New Roman" w:eastAsia="Times New Roman" w:hAnsi="Times New Roman" w:cs="Times New Roman"/>
                <w:color w:val="000000"/>
                <w:sz w:val="24"/>
                <w:szCs w:val="24"/>
                <w:lang w:eastAsia="ru-RU"/>
              </w:rPr>
              <w:t xml:space="preserve"> DS-I456Z - 8 шт.; Купольная IP-видеокамера </w:t>
            </w:r>
            <w:proofErr w:type="spellStart"/>
            <w:r w:rsidRPr="00B65EC2">
              <w:rPr>
                <w:rFonts w:ascii="Times New Roman" w:eastAsia="Times New Roman" w:hAnsi="Times New Roman" w:cs="Times New Roman"/>
                <w:color w:val="000000"/>
                <w:sz w:val="24"/>
                <w:szCs w:val="24"/>
                <w:lang w:eastAsia="ru-RU"/>
              </w:rPr>
              <w:t>Hiwatch</w:t>
            </w:r>
            <w:proofErr w:type="spellEnd"/>
            <w:r w:rsidRPr="00B65EC2">
              <w:rPr>
                <w:rFonts w:ascii="Times New Roman" w:eastAsia="Times New Roman" w:hAnsi="Times New Roman" w:cs="Times New Roman"/>
                <w:color w:val="000000"/>
                <w:sz w:val="24"/>
                <w:szCs w:val="24"/>
                <w:lang w:eastAsia="ru-RU"/>
              </w:rPr>
              <w:t xml:space="preserve"> DS-I458Z - 12 шт.)</w:t>
            </w:r>
          </w:p>
        </w:tc>
        <w:tc>
          <w:tcPr>
            <w:tcW w:w="1520" w:type="dxa"/>
            <w:tcBorders>
              <w:top w:val="nil"/>
              <w:left w:val="nil"/>
              <w:bottom w:val="single" w:sz="4" w:space="0" w:color="auto"/>
              <w:right w:val="single" w:sz="4" w:space="0" w:color="auto"/>
            </w:tcBorders>
            <w:shd w:val="clear" w:color="auto" w:fill="auto"/>
            <w:noWrap/>
            <w:vAlign w:val="center"/>
            <w:hideMark/>
          </w:tcPr>
          <w:p w14:paraId="56789F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C9E69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20</w:t>
            </w:r>
          </w:p>
        </w:tc>
      </w:tr>
      <w:tr w:rsidR="007D5169" w:rsidRPr="00B65EC2" w14:paraId="1858A3C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4F9C3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F280E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1EBDFA1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92EED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4E00BE5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90EAE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18F99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1D0BFB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FC405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550ECD1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922A3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3B6AD62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сетевого коммутатора (Коммутатор MES2324P_AC)</w:t>
            </w:r>
          </w:p>
        </w:tc>
        <w:tc>
          <w:tcPr>
            <w:tcW w:w="1520" w:type="dxa"/>
            <w:tcBorders>
              <w:top w:val="nil"/>
              <w:left w:val="nil"/>
              <w:bottom w:val="single" w:sz="4" w:space="0" w:color="auto"/>
              <w:right w:val="single" w:sz="4" w:space="0" w:color="auto"/>
            </w:tcBorders>
            <w:shd w:val="clear" w:color="auto" w:fill="auto"/>
            <w:noWrap/>
            <w:vAlign w:val="center"/>
            <w:hideMark/>
          </w:tcPr>
          <w:p w14:paraId="0CA568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0A355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11BDA41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DED24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0636EA3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сопровождение ЛВС, техническое обслуживание устройств бесперебойного питания UPS (Источник бесперебойного питания RT-Series 3kVa)</w:t>
            </w:r>
          </w:p>
        </w:tc>
        <w:tc>
          <w:tcPr>
            <w:tcW w:w="1520" w:type="dxa"/>
            <w:tcBorders>
              <w:top w:val="nil"/>
              <w:left w:val="nil"/>
              <w:bottom w:val="single" w:sz="4" w:space="0" w:color="auto"/>
              <w:right w:val="single" w:sz="4" w:space="0" w:color="auto"/>
            </w:tcBorders>
            <w:shd w:val="clear" w:color="auto" w:fill="auto"/>
            <w:noWrap/>
            <w:vAlign w:val="center"/>
            <w:hideMark/>
          </w:tcPr>
          <w:p w14:paraId="03C3AE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04F6F9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AE1154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4CF8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2AF645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44C7FE0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6A0F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F37401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A7A6C"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5499234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A2E8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5B02D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прибора приемно-контрольного охранно-пожарного "ВЭРС-ПК" (Прибор приемно-контрольный и управления пожарный Сириус)</w:t>
            </w:r>
          </w:p>
        </w:tc>
        <w:tc>
          <w:tcPr>
            <w:tcW w:w="1520" w:type="dxa"/>
            <w:tcBorders>
              <w:top w:val="nil"/>
              <w:left w:val="nil"/>
              <w:bottom w:val="single" w:sz="4" w:space="0" w:color="auto"/>
              <w:right w:val="single" w:sz="4" w:space="0" w:color="auto"/>
            </w:tcBorders>
            <w:shd w:val="clear" w:color="auto" w:fill="auto"/>
            <w:noWrap/>
            <w:vAlign w:val="center"/>
            <w:hideMark/>
          </w:tcPr>
          <w:p w14:paraId="02C111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3DB71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0BFCAB4"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EB3C8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87CCEF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 (Контроллер двухпроводной линии связи  С 2000-КДЛ-С - 1 шт.; Контроллер двухпроводной линии связи  С 2000-КДЛ - 7 шт.)</w:t>
            </w:r>
          </w:p>
        </w:tc>
        <w:tc>
          <w:tcPr>
            <w:tcW w:w="1520" w:type="dxa"/>
            <w:tcBorders>
              <w:top w:val="nil"/>
              <w:left w:val="nil"/>
              <w:bottom w:val="single" w:sz="4" w:space="0" w:color="auto"/>
              <w:right w:val="single" w:sz="4" w:space="0" w:color="auto"/>
            </w:tcBorders>
            <w:shd w:val="clear" w:color="auto" w:fill="auto"/>
            <w:noWrap/>
            <w:vAlign w:val="center"/>
            <w:hideMark/>
          </w:tcPr>
          <w:p w14:paraId="371BE8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4B6B80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18D6F5A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D0182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23B9C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3E769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FCBCF2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1E857517"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9A72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52EA9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интерфейса С2000-Ethernet)</w:t>
            </w:r>
          </w:p>
        </w:tc>
        <w:tc>
          <w:tcPr>
            <w:tcW w:w="1520" w:type="dxa"/>
            <w:tcBorders>
              <w:top w:val="nil"/>
              <w:left w:val="nil"/>
              <w:bottom w:val="single" w:sz="4" w:space="0" w:color="auto"/>
              <w:right w:val="single" w:sz="4" w:space="0" w:color="auto"/>
            </w:tcBorders>
            <w:shd w:val="clear" w:color="auto" w:fill="auto"/>
            <w:noWrap/>
            <w:vAlign w:val="center"/>
            <w:hideMark/>
          </w:tcPr>
          <w:p w14:paraId="6A1CD1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EA3D7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F988A2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E9A7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1ED489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расширитель адресный С2000-АР2 исп. 02 -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AABC1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A36B3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D823ED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F805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4AF247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BA08D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96F4A4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3C1587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B1BA4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54375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ШПС-24 - 1 шт.; Шкаф пожарной сигнализации ШПС-24 исп.10 - 1 шт.)</w:t>
            </w:r>
          </w:p>
        </w:tc>
        <w:tc>
          <w:tcPr>
            <w:tcW w:w="1520" w:type="dxa"/>
            <w:tcBorders>
              <w:top w:val="nil"/>
              <w:left w:val="nil"/>
              <w:bottom w:val="single" w:sz="4" w:space="0" w:color="auto"/>
              <w:right w:val="single" w:sz="4" w:space="0" w:color="auto"/>
            </w:tcBorders>
            <w:shd w:val="clear" w:color="auto" w:fill="auto"/>
            <w:noWrap/>
            <w:vAlign w:val="center"/>
            <w:hideMark/>
          </w:tcPr>
          <w:p w14:paraId="57FCD5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199E2A1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0,02</w:t>
            </w:r>
          </w:p>
        </w:tc>
      </w:tr>
      <w:tr w:rsidR="007D5169" w:rsidRPr="00B65EC2" w14:paraId="6D8BED6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6BE2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44DF888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E8571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0544F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293</w:t>
            </w:r>
          </w:p>
        </w:tc>
      </w:tr>
      <w:tr w:rsidR="007D5169" w:rsidRPr="00B65EC2" w14:paraId="6BCCF18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1E5C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23CDD3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 исп.01)</w:t>
            </w:r>
          </w:p>
        </w:tc>
        <w:tc>
          <w:tcPr>
            <w:tcW w:w="1520" w:type="dxa"/>
            <w:tcBorders>
              <w:top w:val="nil"/>
              <w:left w:val="nil"/>
              <w:bottom w:val="single" w:sz="4" w:space="0" w:color="auto"/>
              <w:right w:val="single" w:sz="4" w:space="0" w:color="auto"/>
            </w:tcBorders>
            <w:shd w:val="clear" w:color="auto" w:fill="auto"/>
            <w:noWrap/>
            <w:vAlign w:val="center"/>
            <w:hideMark/>
          </w:tcPr>
          <w:p w14:paraId="2A3B0E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6AB7C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29DEEFD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5A10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10</w:t>
            </w:r>
          </w:p>
        </w:tc>
        <w:tc>
          <w:tcPr>
            <w:tcW w:w="9967" w:type="dxa"/>
            <w:tcBorders>
              <w:top w:val="nil"/>
              <w:left w:val="nil"/>
              <w:bottom w:val="single" w:sz="4" w:space="0" w:color="auto"/>
              <w:right w:val="single" w:sz="4" w:space="0" w:color="auto"/>
            </w:tcBorders>
            <w:shd w:val="clear" w:color="auto" w:fill="auto"/>
            <w:vAlign w:val="center"/>
            <w:hideMark/>
          </w:tcPr>
          <w:p w14:paraId="0A32E8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устройство коммутационное типа "УК-ВК" исп. 14 -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DFB19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50EF52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r>
      <w:tr w:rsidR="007D5169" w:rsidRPr="00B65EC2" w14:paraId="5DAF52BA"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A316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539B0E4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18 А/ч - 6 шт.; Аккумулятор 12В 40 А/ч - 2 шт.)</w:t>
            </w:r>
          </w:p>
        </w:tc>
        <w:tc>
          <w:tcPr>
            <w:tcW w:w="1520" w:type="dxa"/>
            <w:tcBorders>
              <w:top w:val="nil"/>
              <w:left w:val="nil"/>
              <w:bottom w:val="single" w:sz="4" w:space="0" w:color="auto"/>
              <w:right w:val="single" w:sz="4" w:space="0" w:color="auto"/>
            </w:tcBorders>
            <w:shd w:val="clear" w:color="auto" w:fill="auto"/>
            <w:noWrap/>
            <w:vAlign w:val="center"/>
            <w:hideMark/>
          </w:tcPr>
          <w:p w14:paraId="7E7F2A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F8BB5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496B44D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0590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32948D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806B3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42639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4A49C8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3CC4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3D4649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С2000-СП4/220 -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C76F2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A35951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50</w:t>
            </w:r>
          </w:p>
        </w:tc>
      </w:tr>
      <w:tr w:rsidR="007D5169" w:rsidRPr="00B65EC2" w14:paraId="3030E5D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1571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c>
          <w:tcPr>
            <w:tcW w:w="9967" w:type="dxa"/>
            <w:tcBorders>
              <w:top w:val="nil"/>
              <w:left w:val="nil"/>
              <w:bottom w:val="single" w:sz="4" w:space="0" w:color="auto"/>
              <w:right w:val="single" w:sz="4" w:space="0" w:color="auto"/>
            </w:tcBorders>
            <w:shd w:val="clear" w:color="auto" w:fill="auto"/>
            <w:vAlign w:val="center"/>
            <w:hideMark/>
          </w:tcPr>
          <w:p w14:paraId="239D39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адресный С2000-СП2 -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1B8E8D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DCA97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17</w:t>
            </w:r>
          </w:p>
        </w:tc>
      </w:tr>
      <w:tr w:rsidR="007D5169" w:rsidRPr="00B65EC2" w14:paraId="2938403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EEE3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c>
          <w:tcPr>
            <w:tcW w:w="9967" w:type="dxa"/>
            <w:tcBorders>
              <w:top w:val="nil"/>
              <w:left w:val="nil"/>
              <w:bottom w:val="single" w:sz="4" w:space="0" w:color="auto"/>
              <w:right w:val="single" w:sz="4" w:space="0" w:color="auto"/>
            </w:tcBorders>
            <w:shd w:val="clear" w:color="auto" w:fill="auto"/>
            <w:vAlign w:val="center"/>
            <w:hideMark/>
          </w:tcPr>
          <w:p w14:paraId="0DAC59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устройства</w:t>
            </w:r>
            <w:proofErr w:type="gramEnd"/>
            <w:r w:rsidRPr="00B65EC2">
              <w:rPr>
                <w:rFonts w:ascii="Times New Roman" w:eastAsia="Times New Roman" w:hAnsi="Times New Roman" w:cs="Times New Roman"/>
                <w:color w:val="000000"/>
                <w:sz w:val="24"/>
                <w:szCs w:val="24"/>
                <w:lang w:eastAsia="ru-RU"/>
              </w:rPr>
              <w:t xml:space="preserve"> задающего ручного (Устройство дистанционного пуска адресное (ДУ) УДП 513-3АМ исп.02 - 12 шт.; Устройство дистанционного пуска адресное (ПТ) УДП 513-3АМ - 28 шт.)</w:t>
            </w:r>
          </w:p>
        </w:tc>
        <w:tc>
          <w:tcPr>
            <w:tcW w:w="1520" w:type="dxa"/>
            <w:tcBorders>
              <w:top w:val="nil"/>
              <w:left w:val="nil"/>
              <w:bottom w:val="single" w:sz="4" w:space="0" w:color="auto"/>
              <w:right w:val="single" w:sz="4" w:space="0" w:color="auto"/>
            </w:tcBorders>
            <w:shd w:val="clear" w:color="auto" w:fill="auto"/>
            <w:noWrap/>
            <w:vAlign w:val="center"/>
            <w:hideMark/>
          </w:tcPr>
          <w:p w14:paraId="27F8ADE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A34DE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40</w:t>
            </w:r>
          </w:p>
        </w:tc>
      </w:tr>
      <w:tr w:rsidR="007D5169" w:rsidRPr="00B65EC2" w14:paraId="5C673DCE"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54CFB"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74BAB7A7"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BAF5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25BD9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58C302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C4100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7CE7439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24823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5A579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582139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DA48D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87A752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1942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72BA7D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00D3E63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C3280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C91B4AA"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ECDC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5C71B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стойка для аккумуляторных батарей - полугодовое (прим. Бокс АКБ МЕТА 17901)</w:t>
            </w:r>
          </w:p>
        </w:tc>
        <w:tc>
          <w:tcPr>
            <w:tcW w:w="1520" w:type="dxa"/>
            <w:tcBorders>
              <w:top w:val="nil"/>
              <w:left w:val="nil"/>
              <w:bottom w:val="single" w:sz="4" w:space="0" w:color="auto"/>
              <w:right w:val="single" w:sz="4" w:space="0" w:color="auto"/>
            </w:tcBorders>
            <w:shd w:val="clear" w:color="auto" w:fill="auto"/>
            <w:noWrap/>
            <w:vAlign w:val="center"/>
            <w:hideMark/>
          </w:tcPr>
          <w:p w14:paraId="126EAC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ACFAFA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00B4B1A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CCBD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2586B0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B2B18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F5F28F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D83DC19"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1026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19A631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- 26 шт.; Оповещатель световой Молния «направление движения» - 12 шт.; Оповещатель световой Молния двухстороннее - 3 шт.)</w:t>
            </w:r>
          </w:p>
        </w:tc>
        <w:tc>
          <w:tcPr>
            <w:tcW w:w="1520" w:type="dxa"/>
            <w:tcBorders>
              <w:top w:val="nil"/>
              <w:left w:val="nil"/>
              <w:bottom w:val="single" w:sz="4" w:space="0" w:color="auto"/>
              <w:right w:val="single" w:sz="4" w:space="0" w:color="auto"/>
            </w:tcBorders>
            <w:shd w:val="clear" w:color="auto" w:fill="auto"/>
            <w:noWrap/>
            <w:vAlign w:val="center"/>
            <w:hideMark/>
          </w:tcPr>
          <w:p w14:paraId="17D13F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517E18A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4,1</w:t>
            </w:r>
          </w:p>
        </w:tc>
      </w:tr>
      <w:tr w:rsidR="007D5169" w:rsidRPr="00B65EC2" w14:paraId="2337E73E"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9F9A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7</w:t>
            </w:r>
          </w:p>
        </w:tc>
        <w:tc>
          <w:tcPr>
            <w:tcW w:w="9967" w:type="dxa"/>
            <w:tcBorders>
              <w:top w:val="nil"/>
              <w:left w:val="nil"/>
              <w:bottom w:val="single" w:sz="4" w:space="0" w:color="auto"/>
              <w:right w:val="single" w:sz="4" w:space="0" w:color="auto"/>
            </w:tcBorders>
            <w:shd w:val="clear" w:color="auto" w:fill="auto"/>
            <w:vAlign w:val="center"/>
            <w:hideMark/>
          </w:tcPr>
          <w:p w14:paraId="63E89E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(Оповещатель пожарный речевой АСР-06.1.6 исп.3 - 170 шт.; Громкоговоритель потолочный АСР-06.3.6 исп.3 - 78 шт.)</w:t>
            </w:r>
          </w:p>
        </w:tc>
        <w:tc>
          <w:tcPr>
            <w:tcW w:w="1520" w:type="dxa"/>
            <w:tcBorders>
              <w:top w:val="nil"/>
              <w:left w:val="nil"/>
              <w:bottom w:val="single" w:sz="4" w:space="0" w:color="auto"/>
              <w:right w:val="single" w:sz="4" w:space="0" w:color="auto"/>
            </w:tcBorders>
            <w:shd w:val="clear" w:color="auto" w:fill="auto"/>
            <w:noWrap/>
            <w:vAlign w:val="center"/>
            <w:hideMark/>
          </w:tcPr>
          <w:p w14:paraId="6E26F5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793913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248</w:t>
            </w:r>
          </w:p>
        </w:tc>
      </w:tr>
      <w:tr w:rsidR="007D5169" w:rsidRPr="00B65EC2" w14:paraId="74A364C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AF08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7FED5F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18 А/ч - 6 шт.; Аккумулятор 12В 40 А/ч - 4 шт.)</w:t>
            </w:r>
          </w:p>
        </w:tc>
        <w:tc>
          <w:tcPr>
            <w:tcW w:w="1520" w:type="dxa"/>
            <w:tcBorders>
              <w:top w:val="nil"/>
              <w:left w:val="nil"/>
              <w:bottom w:val="single" w:sz="4" w:space="0" w:color="auto"/>
              <w:right w:val="single" w:sz="4" w:space="0" w:color="auto"/>
            </w:tcBorders>
            <w:shd w:val="clear" w:color="auto" w:fill="auto"/>
            <w:noWrap/>
            <w:vAlign w:val="center"/>
            <w:hideMark/>
          </w:tcPr>
          <w:p w14:paraId="508775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7B84E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28870A66"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E3794"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122860C6"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A6B88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A020C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 Блок преобразования интерфейсов БПИ-RS-И)</w:t>
            </w:r>
          </w:p>
        </w:tc>
        <w:tc>
          <w:tcPr>
            <w:tcW w:w="1520" w:type="dxa"/>
            <w:tcBorders>
              <w:top w:val="nil"/>
              <w:left w:val="nil"/>
              <w:bottom w:val="single" w:sz="4" w:space="0" w:color="auto"/>
              <w:right w:val="single" w:sz="4" w:space="0" w:color="auto"/>
            </w:tcBorders>
            <w:shd w:val="clear" w:color="auto" w:fill="auto"/>
            <w:noWrap/>
            <w:vAlign w:val="center"/>
            <w:hideMark/>
          </w:tcPr>
          <w:p w14:paraId="5B9AF5B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2D14A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96385E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15497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5AF79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67C68A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6CAB3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FBDD250"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1577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49B9E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3114D4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715F0A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33FC90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3A48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36F22B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038315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6E9D2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3DF8E30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0F44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61CCFFE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1081C9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E2EA1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9DC1237"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2B96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73454D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- 28 шт.; Извещатель охранный точечный магнитоконтактный  (накладной, миниатюрный, для поверхностного монтажа) ИО 104-4, ИО 102-4 - 32 шт.; Извещатель охранный магнитоконтактный ИО 102-26 (накладной, для металлических поверхностей) - 9 шт.)</w:t>
            </w:r>
          </w:p>
        </w:tc>
        <w:tc>
          <w:tcPr>
            <w:tcW w:w="1520" w:type="dxa"/>
            <w:tcBorders>
              <w:top w:val="nil"/>
              <w:left w:val="nil"/>
              <w:bottom w:val="single" w:sz="4" w:space="0" w:color="auto"/>
              <w:right w:val="single" w:sz="4" w:space="0" w:color="auto"/>
            </w:tcBorders>
            <w:shd w:val="clear" w:color="auto" w:fill="auto"/>
            <w:noWrap/>
            <w:vAlign w:val="center"/>
            <w:hideMark/>
          </w:tcPr>
          <w:p w14:paraId="44B375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3AE1EB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69</w:t>
            </w:r>
          </w:p>
        </w:tc>
      </w:tr>
      <w:tr w:rsidR="007D5169" w:rsidRPr="00B65EC2" w14:paraId="0570362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B39E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67CF8C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205D9D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27B0B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71F04A6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DAF6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3737EEA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77CB2F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8DD6EC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5991066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63E1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54D0F9F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70139D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B94E13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5E8377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B038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10</w:t>
            </w:r>
          </w:p>
        </w:tc>
        <w:tc>
          <w:tcPr>
            <w:tcW w:w="9967" w:type="dxa"/>
            <w:tcBorders>
              <w:top w:val="nil"/>
              <w:left w:val="nil"/>
              <w:bottom w:val="single" w:sz="4" w:space="0" w:color="auto"/>
              <w:right w:val="single" w:sz="4" w:space="0" w:color="auto"/>
            </w:tcBorders>
            <w:shd w:val="clear" w:color="auto" w:fill="auto"/>
            <w:vAlign w:val="center"/>
            <w:hideMark/>
          </w:tcPr>
          <w:p w14:paraId="226E836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04B2D9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C5F7A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C86150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A557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0A079BB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60EE0AA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71BB1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844930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E1D3B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6884A8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444671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D7262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2EC91B64"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89356"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5F4AC10F"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2C9A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E2867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1F0600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4507F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6CBB1ED0"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DD46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0E56A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6C3827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14AC6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4E1EADA5"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9A03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6C7D96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-ER115 - 9 шт.; Кнопка выход  JSB-KN 21 - 9 шт.; Замок электромагнитный AL-400 Premium - 9 шт.)</w:t>
            </w:r>
          </w:p>
        </w:tc>
        <w:tc>
          <w:tcPr>
            <w:tcW w:w="1520" w:type="dxa"/>
            <w:tcBorders>
              <w:top w:val="nil"/>
              <w:left w:val="nil"/>
              <w:bottom w:val="single" w:sz="4" w:space="0" w:color="auto"/>
              <w:right w:val="single" w:sz="4" w:space="0" w:color="auto"/>
            </w:tcBorders>
            <w:shd w:val="clear" w:color="auto" w:fill="auto"/>
            <w:noWrap/>
            <w:vAlign w:val="center"/>
            <w:hideMark/>
          </w:tcPr>
          <w:p w14:paraId="29161E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0A111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27</w:t>
            </w:r>
          </w:p>
        </w:tc>
      </w:tr>
      <w:tr w:rsidR="007D5169" w:rsidRPr="00B65EC2" w14:paraId="19E24CCC"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8690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Внутренний противопожарный водопровод</w:t>
            </w:r>
          </w:p>
        </w:tc>
      </w:tr>
      <w:tr w:rsidR="007D5169" w:rsidRPr="00B65EC2" w14:paraId="5752AB8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A8EF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0F3F1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297F85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C3278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311D786F"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8C47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5AB8A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10ECE9C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BD04CC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4FCE1332"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A1F8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ACA90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38172C1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C0325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56</w:t>
            </w:r>
          </w:p>
        </w:tc>
      </w:tr>
      <w:tr w:rsidR="007D5169" w:rsidRPr="00B65EC2" w14:paraId="7209C760"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34A65"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дымоудаления</w:t>
            </w:r>
          </w:p>
        </w:tc>
      </w:tr>
      <w:tr w:rsidR="007D5169" w:rsidRPr="00B65EC2" w14:paraId="067ED0E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32A1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w:t>
            </w:r>
          </w:p>
        </w:tc>
        <w:tc>
          <w:tcPr>
            <w:tcW w:w="9967" w:type="dxa"/>
            <w:tcBorders>
              <w:top w:val="nil"/>
              <w:left w:val="nil"/>
              <w:bottom w:val="single" w:sz="4" w:space="0" w:color="auto"/>
              <w:right w:val="single" w:sz="4" w:space="0" w:color="auto"/>
            </w:tcBorders>
            <w:shd w:val="clear" w:color="auto" w:fill="auto"/>
            <w:vAlign w:val="center"/>
            <w:hideMark/>
          </w:tcPr>
          <w:p w14:paraId="3D58DD8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(Блок контрольно-пусковой ШПК-4RS(M) - 8 шт.; Блок контрольно-пусковой ШПК-10RS(M) - 3 шт.)</w:t>
            </w:r>
          </w:p>
        </w:tc>
        <w:tc>
          <w:tcPr>
            <w:tcW w:w="1520" w:type="dxa"/>
            <w:tcBorders>
              <w:top w:val="nil"/>
              <w:left w:val="nil"/>
              <w:bottom w:val="single" w:sz="4" w:space="0" w:color="auto"/>
              <w:right w:val="single" w:sz="4" w:space="0" w:color="auto"/>
            </w:tcBorders>
            <w:shd w:val="clear" w:color="auto" w:fill="auto"/>
            <w:noWrap/>
            <w:vAlign w:val="center"/>
            <w:hideMark/>
          </w:tcPr>
          <w:p w14:paraId="1536E5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761108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0,11</w:t>
            </w:r>
          </w:p>
        </w:tc>
      </w:tr>
      <w:tr w:rsidR="007D5169" w:rsidRPr="00B65EC2" w14:paraId="72BDAF4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217B7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189A7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типа "SIROCCO", клапан дымоудаления с электроприводом (прим. Техническое обслуживание Привода СИГМА ВЕНТ - SVE 15-230)</w:t>
            </w:r>
          </w:p>
        </w:tc>
        <w:tc>
          <w:tcPr>
            <w:tcW w:w="1520" w:type="dxa"/>
            <w:tcBorders>
              <w:top w:val="nil"/>
              <w:left w:val="nil"/>
              <w:bottom w:val="single" w:sz="4" w:space="0" w:color="auto"/>
              <w:right w:val="single" w:sz="4" w:space="0" w:color="auto"/>
            </w:tcBorders>
            <w:shd w:val="clear" w:color="auto" w:fill="auto"/>
            <w:noWrap/>
            <w:vAlign w:val="center"/>
            <w:hideMark/>
          </w:tcPr>
          <w:p w14:paraId="18EA856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80BAB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33</w:t>
            </w:r>
          </w:p>
        </w:tc>
      </w:tr>
      <w:tr w:rsidR="007D5169" w:rsidRPr="00B65EC2" w14:paraId="002EA7B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FB5F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38826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клапанов воздушных</w:t>
            </w:r>
            <w:proofErr w:type="gramEnd"/>
            <w:r w:rsidRPr="00B65EC2">
              <w:rPr>
                <w:rFonts w:ascii="Times New Roman" w:eastAsia="Times New Roman" w:hAnsi="Times New Roman" w:cs="Times New Roman"/>
                <w:color w:val="000000"/>
                <w:sz w:val="24"/>
                <w:szCs w:val="24"/>
                <w:lang w:eastAsia="ru-RU"/>
              </w:rPr>
              <w:t xml:space="preserve"> регулирующих с ручным приводом диаметром/периметром до 560/1600 мм (прим. Клапан подпора)</w:t>
            </w:r>
          </w:p>
        </w:tc>
        <w:tc>
          <w:tcPr>
            <w:tcW w:w="1520" w:type="dxa"/>
            <w:tcBorders>
              <w:top w:val="nil"/>
              <w:left w:val="nil"/>
              <w:bottom w:val="single" w:sz="4" w:space="0" w:color="auto"/>
              <w:right w:val="single" w:sz="4" w:space="0" w:color="auto"/>
            </w:tcBorders>
            <w:shd w:val="clear" w:color="auto" w:fill="auto"/>
            <w:noWrap/>
            <w:vAlign w:val="center"/>
            <w:hideMark/>
          </w:tcPr>
          <w:p w14:paraId="294435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8C532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r>
      <w:tr w:rsidR="007D5169" w:rsidRPr="00B65EC2" w14:paraId="66667B4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E534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C1D14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обратных воздушных диаметром/периметром до 560/1600 мм (прим. Клапан ДУ)</w:t>
            </w:r>
          </w:p>
        </w:tc>
        <w:tc>
          <w:tcPr>
            <w:tcW w:w="1520" w:type="dxa"/>
            <w:tcBorders>
              <w:top w:val="nil"/>
              <w:left w:val="nil"/>
              <w:bottom w:val="single" w:sz="4" w:space="0" w:color="auto"/>
              <w:right w:val="single" w:sz="4" w:space="0" w:color="auto"/>
            </w:tcBorders>
            <w:shd w:val="clear" w:color="auto" w:fill="auto"/>
            <w:noWrap/>
            <w:vAlign w:val="center"/>
            <w:hideMark/>
          </w:tcPr>
          <w:p w14:paraId="72A6A6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E5037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178EA363"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9472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4DEC9C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электродвигателей, мощность электродвигателя до 10 кВт (ПД Электродвигатель 4 кВт АИР 100L4 У1 - 2 шт.; ДУ Электродвигатель 7,5 к Вт АИР 132 М6 У2 - 2 шт.; ДУ Электродвигатель 7, 5 кВт АИР У2 - 1 шт.; ПД Электродвигатель 4 кВт АИРL4 У2 - 1 шт.; ДУ Электродвигатель 4 кВт АИР 100S2У1 - 3 шт.; ПД Электродвигатель 2,2 кВт 5АИ 80 В2 У2 - 2 шт.)</w:t>
            </w:r>
          </w:p>
        </w:tc>
        <w:tc>
          <w:tcPr>
            <w:tcW w:w="1520" w:type="dxa"/>
            <w:tcBorders>
              <w:top w:val="nil"/>
              <w:left w:val="nil"/>
              <w:bottom w:val="single" w:sz="4" w:space="0" w:color="auto"/>
              <w:right w:val="single" w:sz="4" w:space="0" w:color="auto"/>
            </w:tcBorders>
            <w:shd w:val="clear" w:color="auto" w:fill="auto"/>
            <w:noWrap/>
            <w:vAlign w:val="center"/>
            <w:hideMark/>
          </w:tcPr>
          <w:p w14:paraId="093D0C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61966E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r>
      <w:tr w:rsidR="007D5169" w:rsidRPr="00B65EC2" w14:paraId="75F19366"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EC828"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1D3DF33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B0AD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7F68AB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583388F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4C1A04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10,333</w:t>
            </w:r>
          </w:p>
        </w:tc>
      </w:tr>
      <w:tr w:rsidR="007D5169" w:rsidRPr="00B65EC2" w14:paraId="5C75220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A768C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D6A98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2D6FA8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2FB20BA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38C0621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A6B6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AC5EE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3х10-16 мм2</w:t>
            </w:r>
          </w:p>
        </w:tc>
        <w:tc>
          <w:tcPr>
            <w:tcW w:w="1520" w:type="dxa"/>
            <w:tcBorders>
              <w:top w:val="nil"/>
              <w:left w:val="nil"/>
              <w:bottom w:val="single" w:sz="4" w:space="0" w:color="auto"/>
              <w:right w:val="single" w:sz="4" w:space="0" w:color="auto"/>
            </w:tcBorders>
            <w:shd w:val="clear" w:color="auto" w:fill="auto"/>
            <w:noWrap/>
            <w:vAlign w:val="center"/>
            <w:hideMark/>
          </w:tcPr>
          <w:p w14:paraId="7659D8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6FCD79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2,4</w:t>
            </w:r>
          </w:p>
        </w:tc>
      </w:tr>
      <w:tr w:rsidR="007D5169" w:rsidRPr="00B65EC2" w14:paraId="4218E8C5"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0F523"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Столовая на 680 мест</w:t>
            </w:r>
          </w:p>
          <w:p w14:paraId="39490A32"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sz w:val="28"/>
                <w:szCs w:val="28"/>
                <w:lang w:eastAsia="ru-RU"/>
              </w:rPr>
              <w:t xml:space="preserve">адрес объекта - </w:t>
            </w:r>
            <w:r w:rsidRPr="00F31FE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r>
              <w:rPr>
                <w:rFonts w:ascii="Times New Roman" w:eastAsia="Times New Roman" w:hAnsi="Times New Roman" w:cs="Times New Roman"/>
                <w:sz w:val="28"/>
                <w:szCs w:val="28"/>
                <w:lang w:eastAsia="ru-RU"/>
              </w:rPr>
              <w:t>, строение 4.</w:t>
            </w:r>
          </w:p>
        </w:tc>
      </w:tr>
      <w:tr w:rsidR="007D5169" w:rsidRPr="00B65EC2" w14:paraId="247F71C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6A7C8"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348DA22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3DD6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76D51A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58 - 7 шт.; Купольная IP-видеокамера LTV CNE-751 58 - 13 шт.; Купольная IP-видеокамера LTV CNE-821 58 - 5 шт.)</w:t>
            </w:r>
          </w:p>
        </w:tc>
        <w:tc>
          <w:tcPr>
            <w:tcW w:w="1520" w:type="dxa"/>
            <w:tcBorders>
              <w:top w:val="nil"/>
              <w:left w:val="nil"/>
              <w:bottom w:val="single" w:sz="4" w:space="0" w:color="auto"/>
              <w:right w:val="single" w:sz="4" w:space="0" w:color="auto"/>
            </w:tcBorders>
            <w:shd w:val="clear" w:color="auto" w:fill="auto"/>
            <w:noWrap/>
            <w:vAlign w:val="center"/>
            <w:hideMark/>
          </w:tcPr>
          <w:p w14:paraId="07E207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5449E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25</w:t>
            </w:r>
          </w:p>
        </w:tc>
      </w:tr>
      <w:tr w:rsidR="007D5169" w:rsidRPr="00B65EC2" w14:paraId="422B13F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9361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091249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1DA6D0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3A6698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D5E4492"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A9E6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5F18C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2EAD66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D3ECD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45CDFED"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9812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64D814E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0785B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DA209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пульт контроля и управления С2000М - ежемесячное</w:t>
            </w:r>
          </w:p>
        </w:tc>
        <w:tc>
          <w:tcPr>
            <w:tcW w:w="1520" w:type="dxa"/>
            <w:tcBorders>
              <w:top w:val="nil"/>
              <w:left w:val="nil"/>
              <w:bottom w:val="single" w:sz="4" w:space="0" w:color="auto"/>
              <w:right w:val="single" w:sz="4" w:space="0" w:color="auto"/>
            </w:tcBorders>
            <w:shd w:val="clear" w:color="auto" w:fill="auto"/>
            <w:noWrap/>
            <w:vAlign w:val="center"/>
            <w:hideMark/>
          </w:tcPr>
          <w:p w14:paraId="7C4DF1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53B73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28E9A3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A6262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11175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5D22A8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AB6D1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A3F2101"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BE537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079409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интерфейсов RS-485/RS-232)</w:t>
            </w:r>
          </w:p>
        </w:tc>
        <w:tc>
          <w:tcPr>
            <w:tcW w:w="1520" w:type="dxa"/>
            <w:tcBorders>
              <w:top w:val="nil"/>
              <w:left w:val="nil"/>
              <w:bottom w:val="single" w:sz="4" w:space="0" w:color="auto"/>
              <w:right w:val="single" w:sz="4" w:space="0" w:color="auto"/>
            </w:tcBorders>
            <w:shd w:val="clear" w:color="auto" w:fill="auto"/>
            <w:noWrap/>
            <w:vAlign w:val="center"/>
            <w:hideMark/>
          </w:tcPr>
          <w:p w14:paraId="554682E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D17EF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5BF2B31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E2222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844A5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C99AAC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E3A419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r>
      <w:tr w:rsidR="007D5169" w:rsidRPr="00B65EC2" w14:paraId="7F529D7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CC67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24990E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прибора приемно-контрольного охранно-пожарного "ВЭРС-ПК" (БЛОК ПРИЕМНО-КОНТРОЛЬНЫЙ ОХРАННО-ПОЖАРНЫЙ С2000-4)</w:t>
            </w:r>
          </w:p>
        </w:tc>
        <w:tc>
          <w:tcPr>
            <w:tcW w:w="1520" w:type="dxa"/>
            <w:tcBorders>
              <w:top w:val="nil"/>
              <w:left w:val="nil"/>
              <w:bottom w:val="single" w:sz="4" w:space="0" w:color="auto"/>
              <w:right w:val="single" w:sz="4" w:space="0" w:color="auto"/>
            </w:tcBorders>
            <w:shd w:val="clear" w:color="auto" w:fill="auto"/>
            <w:noWrap/>
            <w:vAlign w:val="center"/>
            <w:hideMark/>
          </w:tcPr>
          <w:p w14:paraId="1ECD01C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9C96C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2C469B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6EE93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7CF4E1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С2000-СП4/220 -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97910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47FB8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114</w:t>
            </w:r>
          </w:p>
        </w:tc>
      </w:tr>
      <w:tr w:rsidR="007D5169" w:rsidRPr="00B65EC2" w14:paraId="7CFFE13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197F8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213D5D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С2000-СП1 -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A431A3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B52A7E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0DEAA59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6F0F4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62AB22F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5A6837E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B35E6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16BE42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DE6D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5922D3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прибора приемно-контрольного "Сигнал-20П" (Блок приёмно-контрольный охранно-пожарный Сигнал-10)</w:t>
            </w:r>
          </w:p>
        </w:tc>
        <w:tc>
          <w:tcPr>
            <w:tcW w:w="1520" w:type="dxa"/>
            <w:tcBorders>
              <w:top w:val="nil"/>
              <w:left w:val="nil"/>
              <w:bottom w:val="single" w:sz="4" w:space="0" w:color="auto"/>
              <w:right w:val="single" w:sz="4" w:space="0" w:color="auto"/>
            </w:tcBorders>
            <w:shd w:val="clear" w:color="auto" w:fill="auto"/>
            <w:noWrap/>
            <w:vAlign w:val="center"/>
            <w:hideMark/>
          </w:tcPr>
          <w:p w14:paraId="28224C4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6D556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1AE9D51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1B63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6CD6A1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ШПС-24 - 4 шт.; Блок управления задвижкой ШУЗ - 2 шт.)</w:t>
            </w:r>
          </w:p>
        </w:tc>
        <w:tc>
          <w:tcPr>
            <w:tcW w:w="1520" w:type="dxa"/>
            <w:tcBorders>
              <w:top w:val="nil"/>
              <w:left w:val="nil"/>
              <w:bottom w:val="single" w:sz="4" w:space="0" w:color="auto"/>
              <w:right w:val="single" w:sz="4" w:space="0" w:color="auto"/>
            </w:tcBorders>
            <w:shd w:val="clear" w:color="auto" w:fill="auto"/>
            <w:noWrap/>
            <w:vAlign w:val="center"/>
            <w:hideMark/>
          </w:tcPr>
          <w:p w14:paraId="00EC1B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7CDBE4E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0,06</w:t>
            </w:r>
          </w:p>
        </w:tc>
      </w:tr>
      <w:tr w:rsidR="007D5169" w:rsidRPr="00B65EC2" w14:paraId="3BCC2DF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A121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11</w:t>
            </w:r>
          </w:p>
        </w:tc>
        <w:tc>
          <w:tcPr>
            <w:tcW w:w="9967" w:type="dxa"/>
            <w:tcBorders>
              <w:top w:val="nil"/>
              <w:left w:val="nil"/>
              <w:bottom w:val="single" w:sz="4" w:space="0" w:color="auto"/>
              <w:right w:val="single" w:sz="4" w:space="0" w:color="auto"/>
            </w:tcBorders>
            <w:shd w:val="clear" w:color="auto" w:fill="auto"/>
            <w:vAlign w:val="center"/>
            <w:hideMark/>
          </w:tcPr>
          <w:p w14:paraId="1B941F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"ДИП-34А-03"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1C973D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11488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307</w:t>
            </w:r>
          </w:p>
        </w:tc>
      </w:tr>
      <w:tr w:rsidR="007D5169" w:rsidRPr="00B65EC2" w14:paraId="49F1881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0B28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7E2FE20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теплового типа ИП (Извещатель пожарный тепловой адресно-аналоговый С 2000-ИП-03)</w:t>
            </w:r>
          </w:p>
        </w:tc>
        <w:tc>
          <w:tcPr>
            <w:tcW w:w="1520" w:type="dxa"/>
            <w:tcBorders>
              <w:top w:val="nil"/>
              <w:left w:val="nil"/>
              <w:bottom w:val="single" w:sz="4" w:space="0" w:color="auto"/>
              <w:right w:val="single" w:sz="4" w:space="0" w:color="auto"/>
            </w:tcBorders>
            <w:shd w:val="clear" w:color="auto" w:fill="auto"/>
            <w:noWrap/>
            <w:vAlign w:val="center"/>
            <w:hideMark/>
          </w:tcPr>
          <w:p w14:paraId="0DFEEC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7D322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5322939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FFC2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5BDCA0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w:t>
            </w:r>
          </w:p>
        </w:tc>
        <w:tc>
          <w:tcPr>
            <w:tcW w:w="1520" w:type="dxa"/>
            <w:tcBorders>
              <w:top w:val="nil"/>
              <w:left w:val="nil"/>
              <w:bottom w:val="single" w:sz="4" w:space="0" w:color="auto"/>
              <w:right w:val="single" w:sz="4" w:space="0" w:color="auto"/>
            </w:tcBorders>
            <w:shd w:val="clear" w:color="auto" w:fill="auto"/>
            <w:noWrap/>
            <w:vAlign w:val="center"/>
            <w:hideMark/>
          </w:tcPr>
          <w:p w14:paraId="3A182B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C46CC9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20</w:t>
            </w:r>
          </w:p>
        </w:tc>
      </w:tr>
      <w:tr w:rsidR="007D5169" w:rsidRPr="00B65EC2" w14:paraId="0FE7D73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84FB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c>
          <w:tcPr>
            <w:tcW w:w="9967" w:type="dxa"/>
            <w:tcBorders>
              <w:top w:val="nil"/>
              <w:left w:val="nil"/>
              <w:bottom w:val="single" w:sz="4" w:space="0" w:color="auto"/>
              <w:right w:val="single" w:sz="4" w:space="0" w:color="auto"/>
            </w:tcBorders>
            <w:shd w:val="clear" w:color="auto" w:fill="auto"/>
            <w:vAlign w:val="center"/>
            <w:hideMark/>
          </w:tcPr>
          <w:p w14:paraId="38B2EE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аспирационного дымового извещателя ASD 535 - ежемесячное (Извещатель пожарный аспирационный ИПА v4)</w:t>
            </w:r>
          </w:p>
        </w:tc>
        <w:tc>
          <w:tcPr>
            <w:tcW w:w="1520" w:type="dxa"/>
            <w:tcBorders>
              <w:top w:val="nil"/>
              <w:left w:val="nil"/>
              <w:bottom w:val="single" w:sz="4" w:space="0" w:color="auto"/>
              <w:right w:val="single" w:sz="4" w:space="0" w:color="auto"/>
            </w:tcBorders>
            <w:shd w:val="clear" w:color="auto" w:fill="auto"/>
            <w:noWrap/>
            <w:vAlign w:val="center"/>
            <w:hideMark/>
          </w:tcPr>
          <w:p w14:paraId="437CDF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8A9A9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3D6E758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3819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15</w:t>
            </w:r>
          </w:p>
        </w:tc>
        <w:tc>
          <w:tcPr>
            <w:tcW w:w="9967" w:type="dxa"/>
            <w:tcBorders>
              <w:top w:val="nil"/>
              <w:left w:val="nil"/>
              <w:bottom w:val="single" w:sz="4" w:space="0" w:color="auto"/>
              <w:right w:val="single" w:sz="4" w:space="0" w:color="auto"/>
            </w:tcBorders>
            <w:shd w:val="clear" w:color="auto" w:fill="auto"/>
            <w:vAlign w:val="center"/>
            <w:hideMark/>
          </w:tcPr>
          <w:p w14:paraId="1F3F7F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202EC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53355C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19</w:t>
            </w:r>
          </w:p>
        </w:tc>
      </w:tr>
      <w:tr w:rsidR="007D5169" w:rsidRPr="00B65EC2" w14:paraId="65A421D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9FABC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c>
          <w:tcPr>
            <w:tcW w:w="9967" w:type="dxa"/>
            <w:tcBorders>
              <w:top w:val="nil"/>
              <w:left w:val="nil"/>
              <w:bottom w:val="single" w:sz="4" w:space="0" w:color="auto"/>
              <w:right w:val="single" w:sz="4" w:space="0" w:color="auto"/>
            </w:tcBorders>
            <w:shd w:val="clear" w:color="auto" w:fill="auto"/>
            <w:vAlign w:val="center"/>
            <w:hideMark/>
          </w:tcPr>
          <w:p w14:paraId="758D2B0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18 А/ч - 10 </w:t>
            </w:r>
            <w:proofErr w:type="spellStart"/>
            <w:r w:rsidRPr="00B65EC2">
              <w:rPr>
                <w:rFonts w:ascii="Times New Roman" w:eastAsia="Times New Roman" w:hAnsi="Times New Roman" w:cs="Times New Roman"/>
                <w:color w:val="000000"/>
                <w:sz w:val="24"/>
                <w:szCs w:val="24"/>
                <w:lang w:eastAsia="ru-RU"/>
              </w:rPr>
              <w:t>шт</w:t>
            </w:r>
            <w:proofErr w:type="spell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43B7DD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FB534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2B91C89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269CD"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728AA95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CA4B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5CD176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5808AF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02E7D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19ECB6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8EBC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AE7407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34A1A0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78E85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14D951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EEE6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F0D5E2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EE17A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B1F78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49529C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5E66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882DB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F1BB5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51A7F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3B5C8CA"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701E4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3D45FD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- 36 шт.; Оповещатель световой Молния «направление движения» - 6 шт.)</w:t>
            </w:r>
          </w:p>
        </w:tc>
        <w:tc>
          <w:tcPr>
            <w:tcW w:w="1520" w:type="dxa"/>
            <w:tcBorders>
              <w:top w:val="nil"/>
              <w:left w:val="nil"/>
              <w:bottom w:val="single" w:sz="4" w:space="0" w:color="auto"/>
              <w:right w:val="single" w:sz="4" w:space="0" w:color="auto"/>
            </w:tcBorders>
            <w:shd w:val="clear" w:color="auto" w:fill="auto"/>
            <w:noWrap/>
            <w:vAlign w:val="center"/>
            <w:hideMark/>
          </w:tcPr>
          <w:p w14:paraId="411280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7DCC5A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4,2</w:t>
            </w:r>
          </w:p>
        </w:tc>
      </w:tr>
      <w:tr w:rsidR="007D5169" w:rsidRPr="00B65EC2" w14:paraId="2A419C36"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E4A21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5129E7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потолочный LPA-3C - 17 шт.; Громкоговоритель настенный LPA-6W - 53 шт.; Громкоговоритель потолочный LPA-6C - 145 шт.)</w:t>
            </w:r>
          </w:p>
        </w:tc>
        <w:tc>
          <w:tcPr>
            <w:tcW w:w="1520" w:type="dxa"/>
            <w:tcBorders>
              <w:top w:val="nil"/>
              <w:left w:val="nil"/>
              <w:bottom w:val="single" w:sz="4" w:space="0" w:color="auto"/>
              <w:right w:val="single" w:sz="4" w:space="0" w:color="auto"/>
            </w:tcBorders>
            <w:shd w:val="clear" w:color="auto" w:fill="auto"/>
            <w:noWrap/>
            <w:vAlign w:val="center"/>
            <w:hideMark/>
          </w:tcPr>
          <w:p w14:paraId="4FA3E3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D6943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215</w:t>
            </w:r>
          </w:p>
        </w:tc>
      </w:tr>
      <w:tr w:rsidR="007D5169" w:rsidRPr="00B65EC2" w14:paraId="787447B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129F2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0F7180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105012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AD7EB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483F7C0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FA952"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lastRenderedPageBreak/>
              <w:t>Охранная сигнализация</w:t>
            </w:r>
          </w:p>
        </w:tc>
      </w:tr>
      <w:tr w:rsidR="007D5169" w:rsidRPr="00B65EC2" w14:paraId="23D5C5C7"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866F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E7F32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w:t>
            </w:r>
          </w:p>
        </w:tc>
        <w:tc>
          <w:tcPr>
            <w:tcW w:w="1520" w:type="dxa"/>
            <w:tcBorders>
              <w:top w:val="nil"/>
              <w:left w:val="nil"/>
              <w:bottom w:val="single" w:sz="4" w:space="0" w:color="auto"/>
              <w:right w:val="single" w:sz="4" w:space="0" w:color="auto"/>
            </w:tcBorders>
            <w:shd w:val="clear" w:color="auto" w:fill="auto"/>
            <w:noWrap/>
            <w:vAlign w:val="center"/>
            <w:hideMark/>
          </w:tcPr>
          <w:p w14:paraId="60C70C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F3E4B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4A48BEF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1116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98696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7B49BB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6B073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068F3ED"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D3D8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114A3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1FD9B5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E1E03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35D114F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62A7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4AED9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62D0D2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01EB9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70CDE21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1E389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6F6D366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4BCC96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2A78CB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9502659"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68044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2279A3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- 24 шт.; Извещатель охранный точечный магнитоконтактный  (накладной, миниатюрный, для поверхностного монтажа) ИО 104-4, ИО 102-4 - 3 шт.; Извещатель охранный магнитоконтактный ИО 102-26 (накладной, для металлических поверхностей) - 39 шт.)</w:t>
            </w:r>
          </w:p>
        </w:tc>
        <w:tc>
          <w:tcPr>
            <w:tcW w:w="1520" w:type="dxa"/>
            <w:tcBorders>
              <w:top w:val="nil"/>
              <w:left w:val="nil"/>
              <w:bottom w:val="single" w:sz="4" w:space="0" w:color="auto"/>
              <w:right w:val="single" w:sz="4" w:space="0" w:color="auto"/>
            </w:tcBorders>
            <w:shd w:val="clear" w:color="auto" w:fill="auto"/>
            <w:noWrap/>
            <w:vAlign w:val="center"/>
            <w:hideMark/>
          </w:tcPr>
          <w:p w14:paraId="2F93F1B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9AD52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66</w:t>
            </w:r>
          </w:p>
        </w:tc>
      </w:tr>
      <w:tr w:rsidR="007D5169" w:rsidRPr="00B65EC2" w14:paraId="46F5D22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DC042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0D98A5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340AB0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928A2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007763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8B7C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052AA6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5051A4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72E8D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DDA032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4E1F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05167D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4AC9D3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BBC9C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504039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B8C71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2EBA8C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45BA7C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E4E18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D442AC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0AC3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15FE953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выносного оптической сигнализации (ВУОС) (Устройство охранной беспроводной сигнализации Астра-Р)</w:t>
            </w:r>
          </w:p>
        </w:tc>
        <w:tc>
          <w:tcPr>
            <w:tcW w:w="1520" w:type="dxa"/>
            <w:tcBorders>
              <w:top w:val="nil"/>
              <w:left w:val="nil"/>
              <w:bottom w:val="single" w:sz="4" w:space="0" w:color="auto"/>
              <w:right w:val="single" w:sz="4" w:space="0" w:color="auto"/>
            </w:tcBorders>
            <w:shd w:val="clear" w:color="auto" w:fill="auto"/>
            <w:noWrap/>
            <w:vAlign w:val="center"/>
            <w:hideMark/>
          </w:tcPr>
          <w:p w14:paraId="62AED6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873CB1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A078740"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299E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12</w:t>
            </w:r>
          </w:p>
        </w:tc>
        <w:tc>
          <w:tcPr>
            <w:tcW w:w="9967" w:type="dxa"/>
            <w:tcBorders>
              <w:top w:val="nil"/>
              <w:left w:val="nil"/>
              <w:bottom w:val="single" w:sz="4" w:space="0" w:color="auto"/>
              <w:right w:val="single" w:sz="4" w:space="0" w:color="auto"/>
            </w:tcBorders>
            <w:shd w:val="clear" w:color="auto" w:fill="auto"/>
            <w:vAlign w:val="center"/>
            <w:hideMark/>
          </w:tcPr>
          <w:p w14:paraId="06B1C9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6D8BED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C314A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AB8910F"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DCA0E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6414B0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08CACDF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74D47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8B9E825"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1BC19"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732A5055"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0B9D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BB34F7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58FC8CE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BB7544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3690E612"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58D3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FC8E4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78F2012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723E18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7F476BBD"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D700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62DBA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-ER115 - 4 шт.; Кнопка выход  JSB-KN 21 - 4 шт.; Замок электромагнитный AL-400 Premium - 4 шт.)</w:t>
            </w:r>
          </w:p>
        </w:tc>
        <w:tc>
          <w:tcPr>
            <w:tcW w:w="1520" w:type="dxa"/>
            <w:tcBorders>
              <w:top w:val="nil"/>
              <w:left w:val="nil"/>
              <w:bottom w:val="single" w:sz="4" w:space="0" w:color="auto"/>
              <w:right w:val="single" w:sz="4" w:space="0" w:color="auto"/>
            </w:tcBorders>
            <w:shd w:val="clear" w:color="auto" w:fill="auto"/>
            <w:noWrap/>
            <w:vAlign w:val="center"/>
            <w:hideMark/>
          </w:tcPr>
          <w:p w14:paraId="434C1A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999E08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r>
      <w:tr w:rsidR="007D5169" w:rsidRPr="00B65EC2" w14:paraId="1749B5A9"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D238C"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Внутренний противопожарный водопровод</w:t>
            </w:r>
          </w:p>
        </w:tc>
      </w:tr>
      <w:tr w:rsidR="007D5169" w:rsidRPr="00B65EC2" w14:paraId="3F79691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CADB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E4DE6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6D7FA9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597E6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6727B291"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C092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9BE7D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6BDA9A3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C5A16C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18</w:t>
            </w:r>
          </w:p>
        </w:tc>
      </w:tr>
      <w:tr w:rsidR="007D5169" w:rsidRPr="00B65EC2" w14:paraId="0685557F"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FA57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36F494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5FFE006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E6227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36</w:t>
            </w:r>
          </w:p>
        </w:tc>
      </w:tr>
      <w:tr w:rsidR="007D5169" w:rsidRPr="00B65EC2" w14:paraId="2417ADA2"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D9771"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дымоудаления</w:t>
            </w:r>
          </w:p>
        </w:tc>
      </w:tr>
      <w:tr w:rsidR="007D5169" w:rsidRPr="00B65EC2" w14:paraId="308018F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6CE2B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B4154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контрольно-пусковой ШКП-10)</w:t>
            </w:r>
          </w:p>
        </w:tc>
        <w:tc>
          <w:tcPr>
            <w:tcW w:w="1520" w:type="dxa"/>
            <w:tcBorders>
              <w:top w:val="nil"/>
              <w:left w:val="nil"/>
              <w:bottom w:val="single" w:sz="4" w:space="0" w:color="auto"/>
              <w:right w:val="single" w:sz="4" w:space="0" w:color="auto"/>
            </w:tcBorders>
            <w:shd w:val="clear" w:color="auto" w:fill="auto"/>
            <w:noWrap/>
            <w:vAlign w:val="center"/>
            <w:hideMark/>
          </w:tcPr>
          <w:p w14:paraId="745A49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46BF35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0,03</w:t>
            </w:r>
          </w:p>
        </w:tc>
      </w:tr>
      <w:tr w:rsidR="007D5169" w:rsidRPr="00B65EC2" w14:paraId="16C0650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4BBD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DB035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типа "SIROCCO", клапан дымоудаления с электроприводом (прим. Техническое обслуживание Привода BELIMO BLE230)</w:t>
            </w:r>
          </w:p>
        </w:tc>
        <w:tc>
          <w:tcPr>
            <w:tcW w:w="1520" w:type="dxa"/>
            <w:tcBorders>
              <w:top w:val="nil"/>
              <w:left w:val="nil"/>
              <w:bottom w:val="single" w:sz="4" w:space="0" w:color="auto"/>
              <w:right w:val="single" w:sz="4" w:space="0" w:color="auto"/>
            </w:tcBorders>
            <w:shd w:val="clear" w:color="auto" w:fill="auto"/>
            <w:noWrap/>
            <w:vAlign w:val="center"/>
            <w:hideMark/>
          </w:tcPr>
          <w:p w14:paraId="0BEE38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D0368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r>
      <w:tr w:rsidR="007D5169" w:rsidRPr="00B65EC2" w14:paraId="033EF21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F1BA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3</w:t>
            </w:r>
          </w:p>
        </w:tc>
        <w:tc>
          <w:tcPr>
            <w:tcW w:w="9967" w:type="dxa"/>
            <w:tcBorders>
              <w:top w:val="nil"/>
              <w:left w:val="nil"/>
              <w:bottom w:val="single" w:sz="4" w:space="0" w:color="auto"/>
              <w:right w:val="single" w:sz="4" w:space="0" w:color="auto"/>
            </w:tcBorders>
            <w:shd w:val="clear" w:color="auto" w:fill="auto"/>
            <w:vAlign w:val="center"/>
            <w:hideMark/>
          </w:tcPr>
          <w:p w14:paraId="6D9465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клапанов воздушных</w:t>
            </w:r>
            <w:proofErr w:type="gramEnd"/>
            <w:r w:rsidRPr="00B65EC2">
              <w:rPr>
                <w:rFonts w:ascii="Times New Roman" w:eastAsia="Times New Roman" w:hAnsi="Times New Roman" w:cs="Times New Roman"/>
                <w:color w:val="000000"/>
                <w:sz w:val="24"/>
                <w:szCs w:val="24"/>
                <w:lang w:eastAsia="ru-RU"/>
              </w:rPr>
              <w:t xml:space="preserve"> регулирующих с ручным приводом диаметром/периметром до 560/1600 мм (прим. Клапан подпора)</w:t>
            </w:r>
          </w:p>
        </w:tc>
        <w:tc>
          <w:tcPr>
            <w:tcW w:w="1520" w:type="dxa"/>
            <w:tcBorders>
              <w:top w:val="nil"/>
              <w:left w:val="nil"/>
              <w:bottom w:val="single" w:sz="4" w:space="0" w:color="auto"/>
              <w:right w:val="single" w:sz="4" w:space="0" w:color="auto"/>
            </w:tcBorders>
            <w:shd w:val="clear" w:color="auto" w:fill="auto"/>
            <w:noWrap/>
            <w:vAlign w:val="center"/>
            <w:hideMark/>
          </w:tcPr>
          <w:p w14:paraId="7104F9D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6F294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4570212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DA21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6B36322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обратных воздушных диаметром/периметром до 560/1600 мм (прим. Клапан ДУ)</w:t>
            </w:r>
          </w:p>
        </w:tc>
        <w:tc>
          <w:tcPr>
            <w:tcW w:w="1520" w:type="dxa"/>
            <w:tcBorders>
              <w:top w:val="nil"/>
              <w:left w:val="nil"/>
              <w:bottom w:val="single" w:sz="4" w:space="0" w:color="auto"/>
              <w:right w:val="single" w:sz="4" w:space="0" w:color="auto"/>
            </w:tcBorders>
            <w:shd w:val="clear" w:color="auto" w:fill="auto"/>
            <w:noWrap/>
            <w:vAlign w:val="center"/>
            <w:hideMark/>
          </w:tcPr>
          <w:p w14:paraId="192FDF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CABC9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71C2933"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B400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098C9E3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электродвигателей, мощность электродвигателя до 10 кВт (ДУ Электродвигатель 5,5 к Вт АИР 112М4 - 2 шт.; ДУ Электродвигатель 7,6 кВт АИР112МАу1 - 1 шт.)</w:t>
            </w:r>
          </w:p>
        </w:tc>
        <w:tc>
          <w:tcPr>
            <w:tcW w:w="1520" w:type="dxa"/>
            <w:tcBorders>
              <w:top w:val="nil"/>
              <w:left w:val="nil"/>
              <w:bottom w:val="single" w:sz="4" w:space="0" w:color="auto"/>
              <w:right w:val="single" w:sz="4" w:space="0" w:color="auto"/>
            </w:tcBorders>
            <w:shd w:val="clear" w:color="auto" w:fill="auto"/>
            <w:noWrap/>
            <w:vAlign w:val="center"/>
            <w:hideMark/>
          </w:tcPr>
          <w:p w14:paraId="729E51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EB37F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EB6ABF4"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54937"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6F48906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EF9BD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33A45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5D8FA4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6AAFA4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13,109</w:t>
            </w:r>
          </w:p>
        </w:tc>
      </w:tr>
      <w:tr w:rsidR="007D5169" w:rsidRPr="00B65EC2" w14:paraId="10A8DB2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D8E82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54F22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17EA2A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0D6FAF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19</w:t>
            </w:r>
          </w:p>
        </w:tc>
      </w:tr>
      <w:tr w:rsidR="007D5169" w:rsidRPr="00B65EC2" w14:paraId="067A65DA"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B8397"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Крытый спортивный комплекс (Корпус "Тайфун")</w:t>
            </w:r>
          </w:p>
          <w:p w14:paraId="3E240256"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sz w:val="28"/>
                <w:szCs w:val="28"/>
                <w:lang w:eastAsia="ru-RU"/>
              </w:rPr>
              <w:t xml:space="preserve">адрес объекта - </w:t>
            </w:r>
            <w:r w:rsidRPr="00F31FE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r>
              <w:rPr>
                <w:rFonts w:ascii="Times New Roman" w:eastAsia="Times New Roman" w:hAnsi="Times New Roman" w:cs="Times New Roman"/>
                <w:sz w:val="28"/>
                <w:szCs w:val="28"/>
                <w:lang w:eastAsia="ru-RU"/>
              </w:rPr>
              <w:t>, строение 8.</w:t>
            </w:r>
          </w:p>
        </w:tc>
      </w:tr>
      <w:tr w:rsidR="007D5169" w:rsidRPr="00B65EC2" w14:paraId="044E6A8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2100C"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видеонаблюдения</w:t>
            </w:r>
          </w:p>
        </w:tc>
      </w:tr>
      <w:tr w:rsidR="007D5169" w:rsidRPr="00B65EC2" w14:paraId="242610D1"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58E8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0D77AF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58 - 6 шт.; PTZ IP-видеокамера LTV-2CNSD40-Z30 - 1 шт.; Купольная IP-видеокамера LTV CNE-751 58 - 7 шт.; Купольная IP-видеокамера LTV CNE-821 58 - 9 шт.)</w:t>
            </w:r>
          </w:p>
        </w:tc>
        <w:tc>
          <w:tcPr>
            <w:tcW w:w="1520" w:type="dxa"/>
            <w:tcBorders>
              <w:top w:val="nil"/>
              <w:left w:val="nil"/>
              <w:bottom w:val="single" w:sz="4" w:space="0" w:color="auto"/>
              <w:right w:val="single" w:sz="4" w:space="0" w:color="auto"/>
            </w:tcBorders>
            <w:shd w:val="clear" w:color="auto" w:fill="auto"/>
            <w:noWrap/>
            <w:vAlign w:val="center"/>
            <w:hideMark/>
          </w:tcPr>
          <w:p w14:paraId="059582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3CE15C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23</w:t>
            </w:r>
          </w:p>
        </w:tc>
      </w:tr>
      <w:tr w:rsidR="007D5169" w:rsidRPr="00B65EC2" w14:paraId="5B04D1A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5FEB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1CC3C9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433D1A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A1CB9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C5E11F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EC5E1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0E38C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548A32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4D076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C706AB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E517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32CE64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32E0D4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64B28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26D061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BA010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5DC59B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00EA1A1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2FF7D9D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E3B2F2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9079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3089D9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336A30F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BE513F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55AE387"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D2896"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60084A15"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D76E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5ABE1F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Контроллер </w:t>
            </w:r>
            <w:proofErr w:type="spellStart"/>
            <w:r w:rsidRPr="00B65EC2">
              <w:rPr>
                <w:rFonts w:ascii="Times New Roman" w:eastAsia="Times New Roman" w:hAnsi="Times New Roman" w:cs="Times New Roman"/>
                <w:color w:val="000000"/>
                <w:sz w:val="24"/>
                <w:szCs w:val="24"/>
                <w:lang w:eastAsia="ru-RU"/>
              </w:rPr>
              <w:t>радиоканальных</w:t>
            </w:r>
            <w:proofErr w:type="spellEnd"/>
            <w:r w:rsidRPr="00B65EC2">
              <w:rPr>
                <w:rFonts w:ascii="Times New Roman" w:eastAsia="Times New Roman" w:hAnsi="Times New Roman" w:cs="Times New Roman"/>
                <w:color w:val="000000"/>
                <w:sz w:val="24"/>
                <w:szCs w:val="24"/>
                <w:lang w:eastAsia="ru-RU"/>
              </w:rPr>
              <w:t xml:space="preserve"> устройств РР-И-ПРО; Повторитель интерфейса S2 ПП-И)</w:t>
            </w:r>
          </w:p>
        </w:tc>
        <w:tc>
          <w:tcPr>
            <w:tcW w:w="1520" w:type="dxa"/>
            <w:tcBorders>
              <w:top w:val="nil"/>
              <w:left w:val="nil"/>
              <w:bottom w:val="single" w:sz="4" w:space="0" w:color="auto"/>
              <w:right w:val="single" w:sz="4" w:space="0" w:color="auto"/>
            </w:tcBorders>
            <w:shd w:val="clear" w:color="auto" w:fill="auto"/>
            <w:noWrap/>
            <w:vAlign w:val="center"/>
            <w:hideMark/>
          </w:tcPr>
          <w:p w14:paraId="7E096E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AE576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4AA185C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0EEE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CD8142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локализации коротких замыканий (Изолятор коротких замыканий ИКЗ-И)</w:t>
            </w:r>
          </w:p>
        </w:tc>
        <w:tc>
          <w:tcPr>
            <w:tcW w:w="1520" w:type="dxa"/>
            <w:tcBorders>
              <w:top w:val="nil"/>
              <w:left w:val="nil"/>
              <w:bottom w:val="single" w:sz="4" w:space="0" w:color="auto"/>
              <w:right w:val="single" w:sz="4" w:space="0" w:color="auto"/>
            </w:tcBorders>
            <w:shd w:val="clear" w:color="auto" w:fill="auto"/>
            <w:noWrap/>
            <w:vAlign w:val="center"/>
            <w:hideMark/>
          </w:tcPr>
          <w:p w14:paraId="5889E7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3D7EF59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0,2</w:t>
            </w:r>
          </w:p>
        </w:tc>
      </w:tr>
      <w:tr w:rsidR="007D5169" w:rsidRPr="00B65EC2" w14:paraId="563B4190"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95821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FACE7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извещателя пожарного дымового оптико-электронного адресно-аналогового ИП 212-34А "ДИП-34А" - годовое (Извещатель пожарный дымовой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Аврора-Д-ПРО - 144 шт.; Извещатель пожарный дымовой оптико-электронный линейный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Амур-М-ПРО - 16 шт.)</w:t>
            </w:r>
          </w:p>
        </w:tc>
        <w:tc>
          <w:tcPr>
            <w:tcW w:w="1520" w:type="dxa"/>
            <w:tcBorders>
              <w:top w:val="nil"/>
              <w:left w:val="nil"/>
              <w:bottom w:val="single" w:sz="4" w:space="0" w:color="auto"/>
              <w:right w:val="single" w:sz="4" w:space="0" w:color="auto"/>
            </w:tcBorders>
            <w:shd w:val="clear" w:color="auto" w:fill="auto"/>
            <w:noWrap/>
            <w:vAlign w:val="center"/>
            <w:hideMark/>
          </w:tcPr>
          <w:p w14:paraId="3735361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F6950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160</w:t>
            </w:r>
          </w:p>
        </w:tc>
      </w:tr>
      <w:tr w:rsidR="007D5169" w:rsidRPr="00B65EC2" w14:paraId="3ECF99A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4F21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8B5E2F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извещателя пожарного ручного адресного "ИПР513-3А" (Извещатель пожарный ручной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ИПР-ПРО)</w:t>
            </w:r>
          </w:p>
        </w:tc>
        <w:tc>
          <w:tcPr>
            <w:tcW w:w="1520" w:type="dxa"/>
            <w:tcBorders>
              <w:top w:val="nil"/>
              <w:left w:val="nil"/>
              <w:bottom w:val="single" w:sz="4" w:space="0" w:color="auto"/>
              <w:right w:val="single" w:sz="4" w:space="0" w:color="auto"/>
            </w:tcBorders>
            <w:shd w:val="clear" w:color="auto" w:fill="auto"/>
            <w:noWrap/>
            <w:vAlign w:val="center"/>
            <w:hideMark/>
          </w:tcPr>
          <w:p w14:paraId="44D04B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5EBB6C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14</w:t>
            </w:r>
          </w:p>
        </w:tc>
      </w:tr>
      <w:tr w:rsidR="007D5169" w:rsidRPr="00B65EC2" w14:paraId="26D3F60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467F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549DBC4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блока релейного адресного "БРА-03-4" (Блок исполнительный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ИБ-ПРО - 32 шт.; Блок силовых реле БР4-И исп.1 - 2 шт.)</w:t>
            </w:r>
          </w:p>
        </w:tc>
        <w:tc>
          <w:tcPr>
            <w:tcW w:w="1520" w:type="dxa"/>
            <w:tcBorders>
              <w:top w:val="nil"/>
              <w:left w:val="nil"/>
              <w:bottom w:val="single" w:sz="4" w:space="0" w:color="auto"/>
              <w:right w:val="single" w:sz="4" w:space="0" w:color="auto"/>
            </w:tcBorders>
            <w:shd w:val="clear" w:color="auto" w:fill="auto"/>
            <w:noWrap/>
            <w:vAlign w:val="center"/>
            <w:hideMark/>
          </w:tcPr>
          <w:p w14:paraId="424E0B1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70BB2B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34</w:t>
            </w:r>
          </w:p>
        </w:tc>
      </w:tr>
      <w:tr w:rsidR="007D5169" w:rsidRPr="00B65EC2" w14:paraId="1C2585D0"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91C1A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6EBE36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124ECC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40C6F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5DECDA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8B2C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042948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контрольно-пусковой, 4 кВт ШПК-4)</w:t>
            </w:r>
          </w:p>
        </w:tc>
        <w:tc>
          <w:tcPr>
            <w:tcW w:w="1520" w:type="dxa"/>
            <w:tcBorders>
              <w:top w:val="nil"/>
              <w:left w:val="nil"/>
              <w:bottom w:val="single" w:sz="4" w:space="0" w:color="auto"/>
              <w:right w:val="single" w:sz="4" w:space="0" w:color="auto"/>
            </w:tcBorders>
            <w:shd w:val="clear" w:color="auto" w:fill="auto"/>
            <w:noWrap/>
            <w:vAlign w:val="center"/>
            <w:hideMark/>
          </w:tcPr>
          <w:p w14:paraId="3EBD24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792AB1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0,02</w:t>
            </w:r>
          </w:p>
        </w:tc>
      </w:tr>
      <w:tr w:rsidR="007D5169" w:rsidRPr="00B65EC2" w14:paraId="6616C24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852F3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3370B12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5485E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44D57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433738B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8D31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62825B78"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881E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591343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5317C7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256AE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54D8263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FBF77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2</w:t>
            </w:r>
          </w:p>
        </w:tc>
        <w:tc>
          <w:tcPr>
            <w:tcW w:w="9967" w:type="dxa"/>
            <w:tcBorders>
              <w:top w:val="nil"/>
              <w:left w:val="nil"/>
              <w:bottom w:val="single" w:sz="4" w:space="0" w:color="auto"/>
              <w:right w:val="single" w:sz="4" w:space="0" w:color="auto"/>
            </w:tcBorders>
            <w:shd w:val="clear" w:color="auto" w:fill="auto"/>
            <w:vAlign w:val="center"/>
            <w:hideMark/>
          </w:tcPr>
          <w:p w14:paraId="0651672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7BEEEB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7C3FD4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51A859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3E15B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FD502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29BE5E6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737DCB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579579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848F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9842B4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4E7D23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1D438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4EEA5D50"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216E3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1C8EA0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информационного электронного светового табло (Оповещатель пожарный световой Табло-РР-ПРО "ВЫХОД" - 8 шт.; Оповещатель пожарный световой </w:t>
            </w:r>
            <w:proofErr w:type="spellStart"/>
            <w:r w:rsidRPr="00B65EC2">
              <w:rPr>
                <w:rFonts w:ascii="Times New Roman" w:eastAsia="Times New Roman" w:hAnsi="Times New Roman" w:cs="Times New Roman"/>
                <w:color w:val="000000"/>
                <w:sz w:val="24"/>
                <w:szCs w:val="24"/>
                <w:lang w:eastAsia="ru-RU"/>
              </w:rPr>
              <w:t>радиоканальный</w:t>
            </w:r>
            <w:proofErr w:type="spellEnd"/>
            <w:r w:rsidRPr="00B65EC2">
              <w:rPr>
                <w:rFonts w:ascii="Times New Roman" w:eastAsia="Times New Roman" w:hAnsi="Times New Roman" w:cs="Times New Roman"/>
                <w:color w:val="000000"/>
                <w:sz w:val="24"/>
                <w:szCs w:val="24"/>
                <w:lang w:eastAsia="ru-RU"/>
              </w:rPr>
              <w:t xml:space="preserve"> Табло-ПРО "ВЫХОД" - 11 шт.)</w:t>
            </w:r>
          </w:p>
        </w:tc>
        <w:tc>
          <w:tcPr>
            <w:tcW w:w="1520" w:type="dxa"/>
            <w:tcBorders>
              <w:top w:val="nil"/>
              <w:left w:val="nil"/>
              <w:bottom w:val="single" w:sz="4" w:space="0" w:color="auto"/>
              <w:right w:val="single" w:sz="4" w:space="0" w:color="auto"/>
            </w:tcBorders>
            <w:shd w:val="clear" w:color="auto" w:fill="auto"/>
            <w:noWrap/>
            <w:vAlign w:val="center"/>
            <w:hideMark/>
          </w:tcPr>
          <w:p w14:paraId="26AB86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1D4082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1,9</w:t>
            </w:r>
          </w:p>
        </w:tc>
      </w:tr>
      <w:tr w:rsidR="007D5169" w:rsidRPr="00B65EC2" w14:paraId="20D8890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0AA2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03182D6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настенный LPA-3С - 26 шт.; Громкоговоритель настенный LPA-6W - 18 шт.; Громкоговоритель потолочный LPA-6C - 44 шт.)</w:t>
            </w:r>
          </w:p>
        </w:tc>
        <w:tc>
          <w:tcPr>
            <w:tcW w:w="1520" w:type="dxa"/>
            <w:tcBorders>
              <w:top w:val="nil"/>
              <w:left w:val="nil"/>
              <w:bottom w:val="single" w:sz="4" w:space="0" w:color="auto"/>
              <w:right w:val="single" w:sz="4" w:space="0" w:color="auto"/>
            </w:tcBorders>
            <w:shd w:val="clear" w:color="auto" w:fill="auto"/>
            <w:noWrap/>
            <w:vAlign w:val="center"/>
            <w:hideMark/>
          </w:tcPr>
          <w:p w14:paraId="51932FD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6A05B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88</w:t>
            </w:r>
          </w:p>
        </w:tc>
      </w:tr>
      <w:tr w:rsidR="007D5169" w:rsidRPr="00B65EC2" w14:paraId="7A699FA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0E8E6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7F7A586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139EC7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D596AF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3339091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DE72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0DD99E5D"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1EE6B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284C94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 Блок </w:t>
            </w:r>
            <w:proofErr w:type="spellStart"/>
            <w:r w:rsidRPr="00B65EC2">
              <w:rPr>
                <w:rFonts w:ascii="Times New Roman" w:eastAsia="Times New Roman" w:hAnsi="Times New Roman" w:cs="Times New Roman"/>
                <w:color w:val="000000"/>
                <w:sz w:val="24"/>
                <w:szCs w:val="24"/>
                <w:lang w:eastAsia="ru-RU"/>
              </w:rPr>
              <w:t>перобразования</w:t>
            </w:r>
            <w:proofErr w:type="spellEnd"/>
            <w:r w:rsidRPr="00B65EC2">
              <w:rPr>
                <w:rFonts w:ascii="Times New Roman" w:eastAsia="Times New Roman" w:hAnsi="Times New Roman" w:cs="Times New Roman"/>
                <w:color w:val="000000"/>
                <w:sz w:val="24"/>
                <w:szCs w:val="24"/>
                <w:lang w:eastAsia="ru-RU"/>
              </w:rPr>
              <w:t xml:space="preserve"> интерфейсов БПИ-RS-И)</w:t>
            </w:r>
          </w:p>
        </w:tc>
        <w:tc>
          <w:tcPr>
            <w:tcW w:w="1520" w:type="dxa"/>
            <w:tcBorders>
              <w:top w:val="nil"/>
              <w:left w:val="nil"/>
              <w:bottom w:val="single" w:sz="4" w:space="0" w:color="auto"/>
              <w:right w:val="single" w:sz="4" w:space="0" w:color="auto"/>
            </w:tcBorders>
            <w:shd w:val="clear" w:color="auto" w:fill="auto"/>
            <w:noWrap/>
            <w:vAlign w:val="center"/>
            <w:hideMark/>
          </w:tcPr>
          <w:p w14:paraId="6B2A6C6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58C99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1D6371A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9D00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21D50A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49AC3C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FA4B93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A398129"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0B6CA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505344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25718E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06192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346AB7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1CC7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7A15D04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31E3F35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0FADE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8CD2E1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2C18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3BB8537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2965E6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554FF2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FEB7B6A"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6F22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6</w:t>
            </w:r>
          </w:p>
        </w:tc>
        <w:tc>
          <w:tcPr>
            <w:tcW w:w="9967" w:type="dxa"/>
            <w:tcBorders>
              <w:top w:val="nil"/>
              <w:left w:val="nil"/>
              <w:bottom w:val="single" w:sz="4" w:space="0" w:color="auto"/>
              <w:right w:val="single" w:sz="4" w:space="0" w:color="auto"/>
            </w:tcBorders>
            <w:shd w:val="clear" w:color="auto" w:fill="auto"/>
            <w:vAlign w:val="center"/>
            <w:hideMark/>
          </w:tcPr>
          <w:p w14:paraId="1C8C18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- 21 шт.; Извещатель охранный точечный магнитоконтактный  (накладной, миниатюрный, для поверхностного монтажа) ИО 104-4, ИО 102-4 - 15 шт.; Извещатель охранный магнитоконтактный ИО 102-26 (накладной, для металлических поверхностей) - 20 шт.)</w:t>
            </w:r>
          </w:p>
        </w:tc>
        <w:tc>
          <w:tcPr>
            <w:tcW w:w="1520" w:type="dxa"/>
            <w:tcBorders>
              <w:top w:val="nil"/>
              <w:left w:val="nil"/>
              <w:bottom w:val="single" w:sz="4" w:space="0" w:color="auto"/>
              <w:right w:val="single" w:sz="4" w:space="0" w:color="auto"/>
            </w:tcBorders>
            <w:shd w:val="clear" w:color="auto" w:fill="auto"/>
            <w:noWrap/>
            <w:vAlign w:val="center"/>
            <w:hideMark/>
          </w:tcPr>
          <w:p w14:paraId="4588DB6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E55E2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56</w:t>
            </w:r>
          </w:p>
        </w:tc>
      </w:tr>
      <w:tr w:rsidR="007D5169" w:rsidRPr="00B65EC2" w14:paraId="1CEBE64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EA654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763C317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7E4309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CD75B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18846C2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EF21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10D278C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756F90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3FFD4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203A09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34F95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2A4F5AA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4155616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3878B9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280DBD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33735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30DC2E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09E2F6A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31CCA1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A0B52E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7FD0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367C290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543F49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AF026C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221EACFF"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78B9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0573D25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4759CF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B77E8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53062289"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F8536"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3950282E"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67CB4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1EDE6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1EA979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6A7400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0AF1BB7D"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224C2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5D0F7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1CA810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689438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1C0E9D9"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B26B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35D987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-ER115 - 3 шт.; Кнопка выход  JSB-KN 21 - 3 шт.; Замок электромагнитный AL-400 Premium - 3 шт.)</w:t>
            </w:r>
          </w:p>
        </w:tc>
        <w:tc>
          <w:tcPr>
            <w:tcW w:w="1520" w:type="dxa"/>
            <w:tcBorders>
              <w:top w:val="nil"/>
              <w:left w:val="nil"/>
              <w:bottom w:val="single" w:sz="4" w:space="0" w:color="auto"/>
              <w:right w:val="single" w:sz="4" w:space="0" w:color="auto"/>
            </w:tcBorders>
            <w:shd w:val="clear" w:color="auto" w:fill="auto"/>
            <w:noWrap/>
            <w:vAlign w:val="center"/>
            <w:hideMark/>
          </w:tcPr>
          <w:p w14:paraId="7529F7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5FACE1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r>
      <w:tr w:rsidR="007D5169" w:rsidRPr="00B65EC2" w14:paraId="3B2E425B"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80B17"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lastRenderedPageBreak/>
              <w:t>Внутренний противопожарный водопровод</w:t>
            </w:r>
          </w:p>
        </w:tc>
      </w:tr>
      <w:tr w:rsidR="007D5169" w:rsidRPr="00B65EC2" w14:paraId="038FDD6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B45E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A8AB2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75DCCB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2806A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r>
      <w:tr w:rsidR="007D5169" w:rsidRPr="00B65EC2" w14:paraId="41E1C46E"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2C7D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2E4BCB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7C29360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40AEAE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r>
      <w:tr w:rsidR="007D5169" w:rsidRPr="00B65EC2" w14:paraId="4A9CAC05"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39921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4A760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543901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A02DB1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24</w:t>
            </w:r>
          </w:p>
        </w:tc>
      </w:tr>
      <w:tr w:rsidR="007D5169" w:rsidRPr="00B65EC2" w14:paraId="07E85E6A"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01667"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дымоудаления</w:t>
            </w:r>
          </w:p>
        </w:tc>
      </w:tr>
      <w:tr w:rsidR="007D5169" w:rsidRPr="00B65EC2" w14:paraId="3491FAF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7AB8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170C09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контрольно-пусковой ШКП-10)</w:t>
            </w:r>
          </w:p>
        </w:tc>
        <w:tc>
          <w:tcPr>
            <w:tcW w:w="1520" w:type="dxa"/>
            <w:tcBorders>
              <w:top w:val="nil"/>
              <w:left w:val="nil"/>
              <w:bottom w:val="single" w:sz="4" w:space="0" w:color="auto"/>
              <w:right w:val="single" w:sz="4" w:space="0" w:color="auto"/>
            </w:tcBorders>
            <w:shd w:val="clear" w:color="auto" w:fill="auto"/>
            <w:noWrap/>
            <w:vAlign w:val="center"/>
            <w:hideMark/>
          </w:tcPr>
          <w:p w14:paraId="43E4FE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430BBE5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0,02</w:t>
            </w:r>
          </w:p>
        </w:tc>
      </w:tr>
      <w:tr w:rsidR="007D5169" w:rsidRPr="00B65EC2" w14:paraId="7AD5F3A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562D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828CB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типа "SIROCCO", клапан дымоудаления с электроприводом (прим. Техническое обслуживание Привода BELIMO BLE230)</w:t>
            </w:r>
          </w:p>
        </w:tc>
        <w:tc>
          <w:tcPr>
            <w:tcW w:w="1520" w:type="dxa"/>
            <w:tcBorders>
              <w:top w:val="nil"/>
              <w:left w:val="nil"/>
              <w:bottom w:val="single" w:sz="4" w:space="0" w:color="auto"/>
              <w:right w:val="single" w:sz="4" w:space="0" w:color="auto"/>
            </w:tcBorders>
            <w:shd w:val="clear" w:color="auto" w:fill="auto"/>
            <w:noWrap/>
            <w:vAlign w:val="center"/>
            <w:hideMark/>
          </w:tcPr>
          <w:p w14:paraId="201F2A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6A59F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4D45562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F118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84691D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w:t>
            </w:r>
            <w:proofErr w:type="gramStart"/>
            <w:r w:rsidRPr="00B65EC2">
              <w:rPr>
                <w:rFonts w:ascii="Times New Roman" w:eastAsia="Times New Roman" w:hAnsi="Times New Roman" w:cs="Times New Roman"/>
                <w:color w:val="000000"/>
                <w:sz w:val="24"/>
                <w:szCs w:val="24"/>
                <w:lang w:eastAsia="ru-RU"/>
              </w:rPr>
              <w:t>клапанов воздушных</w:t>
            </w:r>
            <w:proofErr w:type="gramEnd"/>
            <w:r w:rsidRPr="00B65EC2">
              <w:rPr>
                <w:rFonts w:ascii="Times New Roman" w:eastAsia="Times New Roman" w:hAnsi="Times New Roman" w:cs="Times New Roman"/>
                <w:color w:val="000000"/>
                <w:sz w:val="24"/>
                <w:szCs w:val="24"/>
                <w:lang w:eastAsia="ru-RU"/>
              </w:rPr>
              <w:t xml:space="preserve"> регулирующих с ручным приводом диаметром/периметром до 560/1600 мм (прим. Клапан подпора)</w:t>
            </w:r>
          </w:p>
        </w:tc>
        <w:tc>
          <w:tcPr>
            <w:tcW w:w="1520" w:type="dxa"/>
            <w:tcBorders>
              <w:top w:val="nil"/>
              <w:left w:val="nil"/>
              <w:bottom w:val="single" w:sz="4" w:space="0" w:color="auto"/>
              <w:right w:val="single" w:sz="4" w:space="0" w:color="auto"/>
            </w:tcBorders>
            <w:shd w:val="clear" w:color="auto" w:fill="auto"/>
            <w:noWrap/>
            <w:vAlign w:val="center"/>
            <w:hideMark/>
          </w:tcPr>
          <w:p w14:paraId="5655B1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091325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3650CA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05E2A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14D47F5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клапанов обратных воздушных диаметром/периметром до 560/1600 мм (прим. Клапан ДУ)</w:t>
            </w:r>
          </w:p>
        </w:tc>
        <w:tc>
          <w:tcPr>
            <w:tcW w:w="1520" w:type="dxa"/>
            <w:tcBorders>
              <w:top w:val="nil"/>
              <w:left w:val="nil"/>
              <w:bottom w:val="single" w:sz="4" w:space="0" w:color="auto"/>
              <w:right w:val="single" w:sz="4" w:space="0" w:color="auto"/>
            </w:tcBorders>
            <w:shd w:val="clear" w:color="auto" w:fill="auto"/>
            <w:noWrap/>
            <w:vAlign w:val="center"/>
            <w:hideMark/>
          </w:tcPr>
          <w:p w14:paraId="3725739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2D012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70DB137"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A45E6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6AC684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канального вентилятора - ежемесячное (ДУ Вентилятор 2,2 кВт </w:t>
            </w:r>
            <w:proofErr w:type="gramStart"/>
            <w:r w:rsidRPr="00B65EC2">
              <w:rPr>
                <w:rFonts w:ascii="Times New Roman" w:eastAsia="Times New Roman" w:hAnsi="Times New Roman" w:cs="Times New Roman"/>
                <w:color w:val="000000"/>
                <w:sz w:val="24"/>
                <w:szCs w:val="24"/>
                <w:lang w:eastAsia="ru-RU"/>
              </w:rPr>
              <w:t>ОС  450</w:t>
            </w:r>
            <w:proofErr w:type="gramEnd"/>
            <w:r w:rsidRPr="00B65EC2">
              <w:rPr>
                <w:rFonts w:ascii="Times New Roman" w:eastAsia="Times New Roman" w:hAnsi="Times New Roman" w:cs="Times New Roman"/>
                <w:color w:val="000000"/>
                <w:sz w:val="24"/>
                <w:szCs w:val="24"/>
                <w:lang w:eastAsia="ru-RU"/>
              </w:rPr>
              <w:t>-2.2х30)</w:t>
            </w:r>
          </w:p>
        </w:tc>
        <w:tc>
          <w:tcPr>
            <w:tcW w:w="1520" w:type="dxa"/>
            <w:tcBorders>
              <w:top w:val="nil"/>
              <w:left w:val="nil"/>
              <w:bottom w:val="single" w:sz="4" w:space="0" w:color="auto"/>
              <w:right w:val="single" w:sz="4" w:space="0" w:color="auto"/>
            </w:tcBorders>
            <w:shd w:val="clear" w:color="auto" w:fill="auto"/>
            <w:noWrap/>
            <w:vAlign w:val="center"/>
            <w:hideMark/>
          </w:tcPr>
          <w:p w14:paraId="5CD763E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E211AC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BE0DBD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5472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29AC46F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 течение года вытяжных установок с крышными вентиляторами производительностью по воздуху до 5000 м3/ч (ДУ Вентилятор 5,5 кВт КВВ 600-63В-5,5х15)</w:t>
            </w:r>
          </w:p>
        </w:tc>
        <w:tc>
          <w:tcPr>
            <w:tcW w:w="1520" w:type="dxa"/>
            <w:tcBorders>
              <w:top w:val="nil"/>
              <w:left w:val="nil"/>
              <w:bottom w:val="single" w:sz="4" w:space="0" w:color="auto"/>
              <w:right w:val="single" w:sz="4" w:space="0" w:color="auto"/>
            </w:tcBorders>
            <w:shd w:val="clear" w:color="auto" w:fill="auto"/>
            <w:noWrap/>
            <w:vAlign w:val="center"/>
            <w:hideMark/>
          </w:tcPr>
          <w:p w14:paraId="512A60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установка</w:t>
            </w:r>
          </w:p>
        </w:tc>
        <w:tc>
          <w:tcPr>
            <w:tcW w:w="1313" w:type="dxa"/>
            <w:tcBorders>
              <w:top w:val="nil"/>
              <w:left w:val="nil"/>
              <w:bottom w:val="single" w:sz="4" w:space="0" w:color="auto"/>
              <w:right w:val="single" w:sz="4" w:space="0" w:color="auto"/>
            </w:tcBorders>
            <w:shd w:val="clear" w:color="auto" w:fill="auto"/>
            <w:noWrap/>
            <w:vAlign w:val="center"/>
            <w:hideMark/>
          </w:tcPr>
          <w:p w14:paraId="61BD07C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E831C3F"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E08C3"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29DC0DC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DF7D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36CC04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4BD3B5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13EA982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4,083</w:t>
            </w:r>
          </w:p>
        </w:tc>
      </w:tr>
      <w:tr w:rsidR="007D5169" w:rsidRPr="00B65EC2" w14:paraId="70408F0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0842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29F4104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1321CE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12FC331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3,8</w:t>
            </w:r>
          </w:p>
        </w:tc>
      </w:tr>
      <w:tr w:rsidR="007D5169" w:rsidRPr="00B65EC2" w14:paraId="5D615322" w14:textId="77777777" w:rsidTr="00733FFF">
        <w:trPr>
          <w:trHeight w:val="40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B2C85" w14:textId="77777777" w:rsidR="007D5169"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sidRPr="00B65EC2">
              <w:rPr>
                <w:rFonts w:ascii="Times New Roman" w:eastAsia="Times New Roman" w:hAnsi="Times New Roman" w:cs="Times New Roman"/>
                <w:b/>
                <w:bCs/>
                <w:color w:val="000000"/>
                <w:sz w:val="32"/>
                <w:szCs w:val="32"/>
                <w:lang w:eastAsia="ru-RU"/>
              </w:rPr>
              <w:t>Корпус для проживания воспитанников на 300 мест (Корпус "Щит")</w:t>
            </w:r>
          </w:p>
          <w:p w14:paraId="62A7E0A0"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sz w:val="28"/>
                <w:szCs w:val="28"/>
                <w:lang w:eastAsia="ru-RU"/>
              </w:rPr>
              <w:t xml:space="preserve">адрес объекта - </w:t>
            </w:r>
            <w:r w:rsidRPr="00F31FE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r>
              <w:rPr>
                <w:rFonts w:ascii="Times New Roman" w:eastAsia="Times New Roman" w:hAnsi="Times New Roman" w:cs="Times New Roman"/>
                <w:sz w:val="28"/>
                <w:szCs w:val="28"/>
                <w:lang w:eastAsia="ru-RU"/>
              </w:rPr>
              <w:t>, строение 2.</w:t>
            </w:r>
          </w:p>
        </w:tc>
      </w:tr>
      <w:tr w:rsidR="007D5169" w:rsidRPr="00B65EC2" w14:paraId="3538C75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F2699"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lastRenderedPageBreak/>
              <w:t>Система видеонаблюдения</w:t>
            </w:r>
          </w:p>
        </w:tc>
      </w:tr>
      <w:tr w:rsidR="007D5169" w:rsidRPr="00B65EC2" w14:paraId="0C8C810D"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438B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058F5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камеры видеонаблюдения (Цилиндрическая IP-видеокамера LTV CNE-621 58 - 6 шт.; Купольная IP-видеокамера LTV CNE-751 58 - 11 шт.; Купольная IP-видеокамера LTV CNE-821 58 - 12 шт.)</w:t>
            </w:r>
          </w:p>
        </w:tc>
        <w:tc>
          <w:tcPr>
            <w:tcW w:w="1520" w:type="dxa"/>
            <w:tcBorders>
              <w:top w:val="nil"/>
              <w:left w:val="nil"/>
              <w:bottom w:val="single" w:sz="4" w:space="0" w:color="auto"/>
              <w:right w:val="single" w:sz="4" w:space="0" w:color="auto"/>
            </w:tcBorders>
            <w:shd w:val="clear" w:color="auto" w:fill="auto"/>
            <w:noWrap/>
            <w:vAlign w:val="center"/>
            <w:hideMark/>
          </w:tcPr>
          <w:p w14:paraId="4FD797A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CE15B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29</w:t>
            </w:r>
          </w:p>
        </w:tc>
      </w:tr>
      <w:tr w:rsidR="007D5169" w:rsidRPr="00B65EC2" w14:paraId="7245327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3F899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18D62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электронных составляющих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57FD5F9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E4A44F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9E9618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ACEA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7B9BB5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компьютерного оборудования, профилактика программного обеспечения ПК (Рабочая станция оператора)</w:t>
            </w:r>
          </w:p>
        </w:tc>
        <w:tc>
          <w:tcPr>
            <w:tcW w:w="1520" w:type="dxa"/>
            <w:tcBorders>
              <w:top w:val="nil"/>
              <w:left w:val="nil"/>
              <w:bottom w:val="single" w:sz="4" w:space="0" w:color="auto"/>
              <w:right w:val="single" w:sz="4" w:space="0" w:color="auto"/>
            </w:tcBorders>
            <w:shd w:val="clear" w:color="auto" w:fill="auto"/>
            <w:noWrap/>
            <w:vAlign w:val="center"/>
            <w:hideMark/>
          </w:tcPr>
          <w:p w14:paraId="1F9BA6A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1558C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9A0F3B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4E42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5A59B1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компьютерного оборудования, сетевого коммутатора (Коммутатор Huawei </w:t>
            </w:r>
            <w:proofErr w:type="spellStart"/>
            <w:r w:rsidRPr="00B65EC2">
              <w:rPr>
                <w:rFonts w:ascii="Times New Roman" w:eastAsia="Times New Roman" w:hAnsi="Times New Roman" w:cs="Times New Roman"/>
                <w:color w:val="000000"/>
                <w:sz w:val="24"/>
                <w:szCs w:val="24"/>
                <w:lang w:eastAsia="ru-RU"/>
              </w:rPr>
              <w:t>CloudEngine</w:t>
            </w:r>
            <w:proofErr w:type="spellEnd"/>
            <w:r w:rsidRPr="00B65EC2">
              <w:rPr>
                <w:rFonts w:ascii="Times New Roman" w:eastAsia="Times New Roman" w:hAnsi="Times New Roman" w:cs="Times New Roman"/>
                <w:color w:val="000000"/>
                <w:sz w:val="24"/>
                <w:szCs w:val="24"/>
                <w:lang w:eastAsia="ru-RU"/>
              </w:rPr>
              <w:t xml:space="preserve"> S5735-L24P4S-A)</w:t>
            </w:r>
          </w:p>
        </w:tc>
        <w:tc>
          <w:tcPr>
            <w:tcW w:w="1520" w:type="dxa"/>
            <w:tcBorders>
              <w:top w:val="nil"/>
              <w:left w:val="nil"/>
              <w:bottom w:val="single" w:sz="4" w:space="0" w:color="auto"/>
              <w:right w:val="single" w:sz="4" w:space="0" w:color="auto"/>
            </w:tcBorders>
            <w:shd w:val="clear" w:color="auto" w:fill="auto"/>
            <w:noWrap/>
            <w:vAlign w:val="center"/>
            <w:hideMark/>
          </w:tcPr>
          <w:p w14:paraId="3DEF815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841A69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7ADE9517"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B21C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01ECF7E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сопровождение ЛВС, техническое обслуживание устройств бесперебойного питания UPS (Источник бесперебойного питания стоечный </w:t>
            </w:r>
            <w:proofErr w:type="spellStart"/>
            <w:r w:rsidRPr="00B65EC2">
              <w:rPr>
                <w:rFonts w:ascii="Times New Roman" w:eastAsia="Times New Roman" w:hAnsi="Times New Roman" w:cs="Times New Roman"/>
                <w:color w:val="000000"/>
                <w:sz w:val="24"/>
                <w:szCs w:val="24"/>
                <w:lang w:eastAsia="ru-RU"/>
              </w:rPr>
              <w:t>Innova</w:t>
            </w:r>
            <w:proofErr w:type="spellEnd"/>
            <w:r w:rsidRPr="00B65EC2">
              <w:rPr>
                <w:rFonts w:ascii="Times New Roman" w:eastAsia="Times New Roman" w:hAnsi="Times New Roman" w:cs="Times New Roman"/>
                <w:color w:val="000000"/>
                <w:sz w:val="24"/>
                <w:szCs w:val="24"/>
                <w:lang w:eastAsia="ru-RU"/>
              </w:rPr>
              <w:t xml:space="preserve"> RT II 6000 (6000</w:t>
            </w:r>
            <w:proofErr w:type="gramStart"/>
            <w:r w:rsidRPr="00B65EC2">
              <w:rPr>
                <w:rFonts w:ascii="Times New Roman" w:eastAsia="Times New Roman" w:hAnsi="Times New Roman" w:cs="Times New Roman"/>
                <w:color w:val="000000"/>
                <w:sz w:val="24"/>
                <w:szCs w:val="24"/>
                <w:lang w:eastAsia="ru-RU"/>
              </w:rPr>
              <w:t>BA)  1005639</w:t>
            </w:r>
            <w:proofErr w:type="gram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7AEE0B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устройство</w:t>
            </w:r>
          </w:p>
        </w:tc>
        <w:tc>
          <w:tcPr>
            <w:tcW w:w="1313" w:type="dxa"/>
            <w:tcBorders>
              <w:top w:val="nil"/>
              <w:left w:val="nil"/>
              <w:bottom w:val="single" w:sz="4" w:space="0" w:color="auto"/>
              <w:right w:val="single" w:sz="4" w:space="0" w:color="auto"/>
            </w:tcBorders>
            <w:shd w:val="clear" w:color="auto" w:fill="auto"/>
            <w:noWrap/>
            <w:vAlign w:val="center"/>
            <w:hideMark/>
          </w:tcPr>
          <w:p w14:paraId="193AABD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4230022"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0A929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58A6487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шкафы, пульты управления, автоматизированные рабочие места (Шкаф телекоммуникационный 42U, 1000x800, цвет черный, с двумя вертикальными органайзерами, </w:t>
            </w:r>
            <w:proofErr w:type="gramStart"/>
            <w:r w:rsidRPr="00B65EC2">
              <w:rPr>
                <w:rFonts w:ascii="Times New Roman" w:eastAsia="Times New Roman" w:hAnsi="Times New Roman" w:cs="Times New Roman"/>
                <w:color w:val="000000"/>
                <w:sz w:val="24"/>
                <w:szCs w:val="24"/>
                <w:lang w:eastAsia="ru-RU"/>
              </w:rPr>
              <w:t>двери</w:t>
            </w:r>
            <w:proofErr w:type="gramEnd"/>
            <w:r w:rsidRPr="00B65EC2">
              <w:rPr>
                <w:rFonts w:ascii="Times New Roman" w:eastAsia="Times New Roman" w:hAnsi="Times New Roman" w:cs="Times New Roman"/>
                <w:color w:val="000000"/>
                <w:sz w:val="24"/>
                <w:szCs w:val="24"/>
                <w:lang w:eastAsia="ru-RU"/>
              </w:rPr>
              <w:t xml:space="preserve"> перфорированные с замками, задняя дверь двухстворчатая)</w:t>
            </w:r>
          </w:p>
        </w:tc>
        <w:tc>
          <w:tcPr>
            <w:tcW w:w="1520" w:type="dxa"/>
            <w:tcBorders>
              <w:top w:val="nil"/>
              <w:left w:val="nil"/>
              <w:bottom w:val="single" w:sz="4" w:space="0" w:color="auto"/>
              <w:right w:val="single" w:sz="4" w:space="0" w:color="auto"/>
            </w:tcBorders>
            <w:shd w:val="clear" w:color="auto" w:fill="auto"/>
            <w:noWrap/>
            <w:vAlign w:val="center"/>
            <w:hideMark/>
          </w:tcPr>
          <w:p w14:paraId="7E365A4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633968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90FCEE8"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8BD37" w14:textId="77777777" w:rsidR="007D5169" w:rsidRPr="00B65EC2" w:rsidRDefault="007D5169" w:rsidP="00733FFF">
            <w:pPr>
              <w:spacing w:after="0" w:line="240" w:lineRule="auto"/>
              <w:jc w:val="center"/>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Автоматическая пожарная сигнализация</w:t>
            </w:r>
          </w:p>
        </w:tc>
      </w:tr>
      <w:tr w:rsidR="007D5169" w:rsidRPr="00B65EC2" w14:paraId="7E60D1D3"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8171A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26F1BF3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пульт контроля и управления С2000М - ежемесячное</w:t>
            </w:r>
          </w:p>
        </w:tc>
        <w:tc>
          <w:tcPr>
            <w:tcW w:w="1520" w:type="dxa"/>
            <w:tcBorders>
              <w:top w:val="nil"/>
              <w:left w:val="nil"/>
              <w:bottom w:val="single" w:sz="4" w:space="0" w:color="auto"/>
              <w:right w:val="single" w:sz="4" w:space="0" w:color="auto"/>
            </w:tcBorders>
            <w:shd w:val="clear" w:color="auto" w:fill="auto"/>
            <w:noWrap/>
            <w:vAlign w:val="center"/>
            <w:hideMark/>
          </w:tcPr>
          <w:p w14:paraId="2340F5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E23618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FD2645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5E99C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3F3ECA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индикации С2000-БКИ (С2000-БИ)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6E1DA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182BE7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604D33F5"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5FB6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13F18BC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(Преобразователь интерфейсов RS-485/RS-232)</w:t>
            </w:r>
          </w:p>
        </w:tc>
        <w:tc>
          <w:tcPr>
            <w:tcW w:w="1520" w:type="dxa"/>
            <w:tcBorders>
              <w:top w:val="nil"/>
              <w:left w:val="nil"/>
              <w:bottom w:val="single" w:sz="4" w:space="0" w:color="auto"/>
              <w:right w:val="single" w:sz="4" w:space="0" w:color="auto"/>
            </w:tcBorders>
            <w:shd w:val="clear" w:color="auto" w:fill="auto"/>
            <w:noWrap/>
            <w:vAlign w:val="center"/>
            <w:hideMark/>
          </w:tcPr>
          <w:p w14:paraId="348BDB5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46BA2B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1901F72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CF23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0192F6F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контроллер двухпроводной линии связи С2000-КДЛ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7E19446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A6252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3B687CC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7319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5</w:t>
            </w:r>
          </w:p>
        </w:tc>
        <w:tc>
          <w:tcPr>
            <w:tcW w:w="9967" w:type="dxa"/>
            <w:tcBorders>
              <w:top w:val="nil"/>
              <w:left w:val="nil"/>
              <w:bottom w:val="single" w:sz="4" w:space="0" w:color="auto"/>
              <w:right w:val="single" w:sz="4" w:space="0" w:color="auto"/>
            </w:tcBorders>
            <w:shd w:val="clear" w:color="auto" w:fill="auto"/>
            <w:vAlign w:val="center"/>
            <w:hideMark/>
          </w:tcPr>
          <w:p w14:paraId="09A4A79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сигнально-пусковой С2000-СП1 -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CBE69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FDF7A6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r>
      <w:tr w:rsidR="007D5169" w:rsidRPr="00B65EC2" w14:paraId="0426ACDE"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883F7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2FF718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защиты на базе оборудования С2000, блок защитный сетевой БЗK исп. 01 -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572401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B12327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r>
      <w:tr w:rsidR="007D5169" w:rsidRPr="00B65EC2" w14:paraId="03EDA71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C2659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6EC01A6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шкафов управления технологическим оборудованием (Шкаф пожарной сигнализации ШПС-24)</w:t>
            </w:r>
          </w:p>
        </w:tc>
        <w:tc>
          <w:tcPr>
            <w:tcW w:w="1520" w:type="dxa"/>
            <w:tcBorders>
              <w:top w:val="nil"/>
              <w:left w:val="nil"/>
              <w:bottom w:val="single" w:sz="4" w:space="0" w:color="auto"/>
              <w:right w:val="single" w:sz="4" w:space="0" w:color="auto"/>
            </w:tcBorders>
            <w:shd w:val="clear" w:color="auto" w:fill="auto"/>
            <w:noWrap/>
            <w:vAlign w:val="center"/>
            <w:hideMark/>
          </w:tcPr>
          <w:p w14:paraId="5AC11B3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шт.</w:t>
            </w:r>
          </w:p>
        </w:tc>
        <w:tc>
          <w:tcPr>
            <w:tcW w:w="1313" w:type="dxa"/>
            <w:tcBorders>
              <w:top w:val="nil"/>
              <w:left w:val="nil"/>
              <w:bottom w:val="single" w:sz="4" w:space="0" w:color="auto"/>
              <w:right w:val="single" w:sz="4" w:space="0" w:color="auto"/>
            </w:tcBorders>
            <w:shd w:val="clear" w:color="auto" w:fill="auto"/>
            <w:noWrap/>
            <w:vAlign w:val="center"/>
            <w:hideMark/>
          </w:tcPr>
          <w:p w14:paraId="3D3DB8F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0,05</w:t>
            </w:r>
          </w:p>
        </w:tc>
      </w:tr>
      <w:tr w:rsidR="007D5169" w:rsidRPr="00B65EC2" w14:paraId="77E7D43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30AC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195D119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2279605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570EAA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3B763F8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C585B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1BA6C2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дымового оптико-электронного адресно-аналогового ИП 212-34А "ДИП-34А-03"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775E64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10F85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523</w:t>
            </w:r>
          </w:p>
        </w:tc>
      </w:tr>
      <w:tr w:rsidR="007D5169" w:rsidRPr="00B65EC2" w14:paraId="1B9735F9"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70393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664FFA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пожарного ручного адресного "ИПР513-3А" (ИПР 513-3АМ)</w:t>
            </w:r>
          </w:p>
        </w:tc>
        <w:tc>
          <w:tcPr>
            <w:tcW w:w="1520" w:type="dxa"/>
            <w:tcBorders>
              <w:top w:val="nil"/>
              <w:left w:val="nil"/>
              <w:bottom w:val="single" w:sz="4" w:space="0" w:color="auto"/>
              <w:right w:val="single" w:sz="4" w:space="0" w:color="auto"/>
            </w:tcBorders>
            <w:shd w:val="clear" w:color="auto" w:fill="auto"/>
            <w:noWrap/>
            <w:vAlign w:val="center"/>
            <w:hideMark/>
          </w:tcPr>
          <w:p w14:paraId="2536B7F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F3CD3D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21</w:t>
            </w:r>
          </w:p>
        </w:tc>
      </w:tr>
      <w:tr w:rsidR="007D5169" w:rsidRPr="00B65EC2" w14:paraId="20DF0C96"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FE4FA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414264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аспирационного дымового извещателя ASD 535 - ежемесячное (Извещатель пожарный аспирационный ИПА v4)</w:t>
            </w:r>
          </w:p>
        </w:tc>
        <w:tc>
          <w:tcPr>
            <w:tcW w:w="1520" w:type="dxa"/>
            <w:tcBorders>
              <w:top w:val="nil"/>
              <w:left w:val="nil"/>
              <w:bottom w:val="single" w:sz="4" w:space="0" w:color="auto"/>
              <w:right w:val="single" w:sz="4" w:space="0" w:color="auto"/>
            </w:tcBorders>
            <w:shd w:val="clear" w:color="auto" w:fill="auto"/>
            <w:noWrap/>
            <w:vAlign w:val="center"/>
            <w:hideMark/>
          </w:tcPr>
          <w:p w14:paraId="2B0345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79D194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r>
      <w:tr w:rsidR="007D5169" w:rsidRPr="00B65EC2" w14:paraId="55801D5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F2A9E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236C49A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блоков защиты на базе оборудования С2000, блок </w:t>
            </w:r>
            <w:proofErr w:type="spellStart"/>
            <w:r w:rsidRPr="00B65EC2">
              <w:rPr>
                <w:rFonts w:ascii="Times New Roman" w:eastAsia="Times New Roman" w:hAnsi="Times New Roman" w:cs="Times New Roman"/>
                <w:color w:val="000000"/>
                <w:sz w:val="24"/>
                <w:szCs w:val="24"/>
                <w:lang w:eastAsia="ru-RU"/>
              </w:rPr>
              <w:t>разветвительно</w:t>
            </w:r>
            <w:proofErr w:type="spellEnd"/>
            <w:r w:rsidRPr="00B65EC2">
              <w:rPr>
                <w:rFonts w:ascii="Times New Roman" w:eastAsia="Times New Roman" w:hAnsi="Times New Roman" w:cs="Times New Roman"/>
                <w:color w:val="000000"/>
                <w:sz w:val="24"/>
                <w:szCs w:val="24"/>
                <w:lang w:eastAsia="ru-RU"/>
              </w:rPr>
              <w:t>-изолирующий БРИЗ исп. 03 - полугодовое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0C532E0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E1923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40</w:t>
            </w:r>
          </w:p>
        </w:tc>
      </w:tr>
      <w:tr w:rsidR="007D5169" w:rsidRPr="00B65EC2" w14:paraId="03820CAB"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F325D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c>
          <w:tcPr>
            <w:tcW w:w="9967" w:type="dxa"/>
            <w:tcBorders>
              <w:top w:val="nil"/>
              <w:left w:val="nil"/>
              <w:bottom w:val="single" w:sz="4" w:space="0" w:color="auto"/>
              <w:right w:val="single" w:sz="4" w:space="0" w:color="auto"/>
            </w:tcBorders>
            <w:shd w:val="clear" w:color="auto" w:fill="auto"/>
            <w:vAlign w:val="center"/>
            <w:hideMark/>
          </w:tcPr>
          <w:p w14:paraId="40FEA32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А/ч - 6 шт.; Аккумулятор 12В 18 А/ч - 10 </w:t>
            </w:r>
            <w:proofErr w:type="spellStart"/>
            <w:r w:rsidRPr="00B65EC2">
              <w:rPr>
                <w:rFonts w:ascii="Times New Roman" w:eastAsia="Times New Roman" w:hAnsi="Times New Roman" w:cs="Times New Roman"/>
                <w:color w:val="000000"/>
                <w:sz w:val="24"/>
                <w:szCs w:val="24"/>
                <w:lang w:eastAsia="ru-RU"/>
              </w:rPr>
              <w:t>шт</w:t>
            </w:r>
            <w:proofErr w:type="spellEnd"/>
            <w:r w:rsidRPr="00B65EC2">
              <w:rPr>
                <w:rFonts w:ascii="Times New Roman" w:eastAsia="Times New Roman" w:hAnsi="Times New Roman" w:cs="Times New Roman"/>
                <w:color w:val="000000"/>
                <w:sz w:val="24"/>
                <w:szCs w:val="24"/>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14:paraId="03C531E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F177F7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16</w:t>
            </w:r>
          </w:p>
        </w:tc>
      </w:tr>
      <w:tr w:rsidR="007D5169" w:rsidRPr="00B65EC2" w14:paraId="5F5F3D81"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CA914"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оповещения и управления эвакуацией</w:t>
            </w:r>
          </w:p>
        </w:tc>
      </w:tr>
      <w:tr w:rsidR="007D5169" w:rsidRPr="00B65EC2" w14:paraId="684C30D2"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C764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367EF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автоматического речевого пожарного оповещения типа РЕЧОР, блок автоматический на количество зон до 4 - годовое (Прибор управления оповещением МЕТА 17821)</w:t>
            </w:r>
          </w:p>
        </w:tc>
        <w:tc>
          <w:tcPr>
            <w:tcW w:w="1520" w:type="dxa"/>
            <w:tcBorders>
              <w:top w:val="nil"/>
              <w:left w:val="nil"/>
              <w:bottom w:val="single" w:sz="4" w:space="0" w:color="auto"/>
              <w:right w:val="single" w:sz="4" w:space="0" w:color="auto"/>
            </w:tcBorders>
            <w:shd w:val="clear" w:color="auto" w:fill="auto"/>
            <w:noWrap/>
            <w:vAlign w:val="center"/>
            <w:hideMark/>
          </w:tcPr>
          <w:p w14:paraId="756D088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2EC24C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251BB72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F9E79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07367D0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пульта управления "</w:t>
            </w:r>
            <w:proofErr w:type="spellStart"/>
            <w:r w:rsidRPr="00B65EC2">
              <w:rPr>
                <w:rFonts w:ascii="Times New Roman" w:eastAsia="Times New Roman" w:hAnsi="Times New Roman" w:cs="Times New Roman"/>
                <w:color w:val="000000"/>
                <w:sz w:val="24"/>
                <w:szCs w:val="24"/>
                <w:lang w:eastAsia="ru-RU"/>
              </w:rPr>
              <w:t>Centro</w:t>
            </w:r>
            <w:proofErr w:type="spellEnd"/>
            <w:r w:rsidRPr="00B65EC2">
              <w:rPr>
                <w:rFonts w:ascii="Times New Roman" w:eastAsia="Times New Roman" w:hAnsi="Times New Roman" w:cs="Times New Roman"/>
                <w:color w:val="000000"/>
                <w:sz w:val="24"/>
                <w:szCs w:val="24"/>
                <w:lang w:eastAsia="ru-RU"/>
              </w:rPr>
              <w:t xml:space="preserve"> </w:t>
            </w:r>
            <w:proofErr w:type="spellStart"/>
            <w:r w:rsidRPr="00B65EC2">
              <w:rPr>
                <w:rFonts w:ascii="Times New Roman" w:eastAsia="Times New Roman" w:hAnsi="Times New Roman" w:cs="Times New Roman"/>
                <w:color w:val="000000"/>
                <w:sz w:val="24"/>
                <w:szCs w:val="24"/>
                <w:lang w:eastAsia="ru-RU"/>
              </w:rPr>
              <w:t>plus</w:t>
            </w:r>
            <w:proofErr w:type="spellEnd"/>
            <w:r w:rsidRPr="00B65EC2">
              <w:rPr>
                <w:rFonts w:ascii="Times New Roman" w:eastAsia="Times New Roman" w:hAnsi="Times New Roman" w:cs="Times New Roman"/>
                <w:color w:val="000000"/>
                <w:sz w:val="24"/>
                <w:szCs w:val="24"/>
                <w:lang w:eastAsia="ru-RU"/>
              </w:rPr>
              <w:t>" системы радиосвязи (Пульт микрофонный МЕТА 8554-24)</w:t>
            </w:r>
          </w:p>
        </w:tc>
        <w:tc>
          <w:tcPr>
            <w:tcW w:w="1520" w:type="dxa"/>
            <w:tcBorders>
              <w:top w:val="nil"/>
              <w:left w:val="nil"/>
              <w:bottom w:val="single" w:sz="4" w:space="0" w:color="auto"/>
              <w:right w:val="single" w:sz="4" w:space="0" w:color="auto"/>
            </w:tcBorders>
            <w:shd w:val="clear" w:color="auto" w:fill="auto"/>
            <w:noWrap/>
            <w:vAlign w:val="center"/>
            <w:hideMark/>
          </w:tcPr>
          <w:p w14:paraId="5066271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9F773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56CEBD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4D96D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2A0FA9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конвертора (оптоволокно-витая пара) (</w:t>
            </w:r>
            <w:proofErr w:type="spellStart"/>
            <w:r w:rsidRPr="00B65EC2">
              <w:rPr>
                <w:rFonts w:ascii="Times New Roman" w:eastAsia="Times New Roman" w:hAnsi="Times New Roman" w:cs="Times New Roman"/>
                <w:color w:val="000000"/>
                <w:sz w:val="24"/>
                <w:szCs w:val="24"/>
                <w:lang w:eastAsia="ru-RU"/>
              </w:rPr>
              <w:t>Медиаконвертер</w:t>
            </w:r>
            <w:proofErr w:type="spellEnd"/>
            <w:r w:rsidRPr="00B65EC2">
              <w:rPr>
                <w:rFonts w:ascii="Times New Roman" w:eastAsia="Times New Roman" w:hAnsi="Times New Roman" w:cs="Times New Roman"/>
                <w:color w:val="000000"/>
                <w:sz w:val="24"/>
                <w:szCs w:val="24"/>
                <w:lang w:eastAsia="ru-RU"/>
              </w:rPr>
              <w:t xml:space="preserve"> МЕТА 9314)</w:t>
            </w:r>
          </w:p>
        </w:tc>
        <w:tc>
          <w:tcPr>
            <w:tcW w:w="1520" w:type="dxa"/>
            <w:tcBorders>
              <w:top w:val="nil"/>
              <w:left w:val="nil"/>
              <w:bottom w:val="single" w:sz="4" w:space="0" w:color="auto"/>
              <w:right w:val="single" w:sz="4" w:space="0" w:color="auto"/>
            </w:tcBorders>
            <w:shd w:val="clear" w:color="auto" w:fill="auto"/>
            <w:noWrap/>
            <w:vAlign w:val="center"/>
            <w:hideMark/>
          </w:tcPr>
          <w:p w14:paraId="34B9708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91FD64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13FCD60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A1575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2EA0D7E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на базе оборудования С2000, блок контрольно-пусковой С2000-КПБ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6B87D2A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4A9DF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58FA87A2"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AC63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5</w:t>
            </w:r>
          </w:p>
        </w:tc>
        <w:tc>
          <w:tcPr>
            <w:tcW w:w="9967" w:type="dxa"/>
            <w:tcBorders>
              <w:top w:val="nil"/>
              <w:left w:val="nil"/>
              <w:bottom w:val="single" w:sz="4" w:space="0" w:color="auto"/>
              <w:right w:val="single" w:sz="4" w:space="0" w:color="auto"/>
            </w:tcBorders>
            <w:shd w:val="clear" w:color="auto" w:fill="auto"/>
            <w:vAlign w:val="center"/>
            <w:hideMark/>
          </w:tcPr>
          <w:p w14:paraId="638334B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исп. 56 - годовое</w:t>
            </w:r>
          </w:p>
        </w:tc>
        <w:tc>
          <w:tcPr>
            <w:tcW w:w="1520" w:type="dxa"/>
            <w:tcBorders>
              <w:top w:val="nil"/>
              <w:left w:val="nil"/>
              <w:bottom w:val="single" w:sz="4" w:space="0" w:color="auto"/>
              <w:right w:val="single" w:sz="4" w:space="0" w:color="auto"/>
            </w:tcBorders>
            <w:shd w:val="clear" w:color="auto" w:fill="auto"/>
            <w:noWrap/>
            <w:vAlign w:val="center"/>
            <w:hideMark/>
          </w:tcPr>
          <w:p w14:paraId="3B8A8A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CDD18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17868AF0"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32322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06BA2B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информационного электронного светового табло (Оповещатель световой Молния «Выход» - 20 шт.; Оповещатель световой Молния «направление движения» - 12 шт.; Оповещатель световой Молния двухстороннее - 12 шт.)</w:t>
            </w:r>
          </w:p>
        </w:tc>
        <w:tc>
          <w:tcPr>
            <w:tcW w:w="1520" w:type="dxa"/>
            <w:tcBorders>
              <w:top w:val="nil"/>
              <w:left w:val="nil"/>
              <w:bottom w:val="single" w:sz="4" w:space="0" w:color="auto"/>
              <w:right w:val="single" w:sz="4" w:space="0" w:color="auto"/>
            </w:tcBorders>
            <w:shd w:val="clear" w:color="auto" w:fill="auto"/>
            <w:noWrap/>
            <w:vAlign w:val="center"/>
            <w:hideMark/>
          </w:tcPr>
          <w:p w14:paraId="2F311A7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 шт.</w:t>
            </w:r>
          </w:p>
        </w:tc>
        <w:tc>
          <w:tcPr>
            <w:tcW w:w="1313" w:type="dxa"/>
            <w:tcBorders>
              <w:top w:val="nil"/>
              <w:left w:val="nil"/>
              <w:bottom w:val="single" w:sz="4" w:space="0" w:color="auto"/>
              <w:right w:val="single" w:sz="4" w:space="0" w:color="auto"/>
            </w:tcBorders>
            <w:shd w:val="clear" w:color="auto" w:fill="auto"/>
            <w:noWrap/>
            <w:vAlign w:val="center"/>
            <w:hideMark/>
          </w:tcPr>
          <w:p w14:paraId="09D04F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4,4</w:t>
            </w:r>
          </w:p>
        </w:tc>
      </w:tr>
      <w:tr w:rsidR="007D5169" w:rsidRPr="00B65EC2" w14:paraId="50C632BA"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8CDDD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7A26A9D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оповещения, громкоговоритель настенный типа SWS-03 - годовое (Громкоговоритель настенный LPA-6W - 170 шт.; Громкоговоритель потолочный LPA-6C - 79 шт.)</w:t>
            </w:r>
          </w:p>
        </w:tc>
        <w:tc>
          <w:tcPr>
            <w:tcW w:w="1520" w:type="dxa"/>
            <w:tcBorders>
              <w:top w:val="nil"/>
              <w:left w:val="nil"/>
              <w:bottom w:val="single" w:sz="4" w:space="0" w:color="auto"/>
              <w:right w:val="single" w:sz="4" w:space="0" w:color="auto"/>
            </w:tcBorders>
            <w:shd w:val="clear" w:color="auto" w:fill="auto"/>
            <w:noWrap/>
            <w:vAlign w:val="center"/>
            <w:hideMark/>
          </w:tcPr>
          <w:p w14:paraId="384D795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F33C98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249</w:t>
            </w:r>
          </w:p>
        </w:tc>
      </w:tr>
      <w:tr w:rsidR="007D5169" w:rsidRPr="00B65EC2" w14:paraId="5DF89CD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94F3B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c>
          <w:tcPr>
            <w:tcW w:w="9967" w:type="dxa"/>
            <w:tcBorders>
              <w:top w:val="nil"/>
              <w:left w:val="nil"/>
              <w:bottom w:val="single" w:sz="4" w:space="0" w:color="auto"/>
              <w:right w:val="single" w:sz="4" w:space="0" w:color="auto"/>
            </w:tcBorders>
            <w:shd w:val="clear" w:color="auto" w:fill="auto"/>
            <w:vAlign w:val="center"/>
            <w:hideMark/>
          </w:tcPr>
          <w:p w14:paraId="1357A8A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 12В 40 А/</w:t>
            </w:r>
            <w:proofErr w:type="gramStart"/>
            <w:r w:rsidRPr="00B65EC2">
              <w:rPr>
                <w:rFonts w:ascii="Times New Roman" w:eastAsia="Times New Roman" w:hAnsi="Times New Roman" w:cs="Times New Roman"/>
                <w:color w:val="000000"/>
                <w:sz w:val="24"/>
                <w:szCs w:val="24"/>
                <w:lang w:eastAsia="ru-RU"/>
              </w:rPr>
              <w:t>ч )</w:t>
            </w:r>
            <w:proofErr w:type="gramEnd"/>
          </w:p>
        </w:tc>
        <w:tc>
          <w:tcPr>
            <w:tcW w:w="1520" w:type="dxa"/>
            <w:tcBorders>
              <w:top w:val="nil"/>
              <w:left w:val="nil"/>
              <w:bottom w:val="single" w:sz="4" w:space="0" w:color="auto"/>
              <w:right w:val="single" w:sz="4" w:space="0" w:color="auto"/>
            </w:tcBorders>
            <w:shd w:val="clear" w:color="auto" w:fill="auto"/>
            <w:noWrap/>
            <w:vAlign w:val="center"/>
            <w:hideMark/>
          </w:tcPr>
          <w:p w14:paraId="24ECCB7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B4700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r>
      <w:tr w:rsidR="007D5169" w:rsidRPr="00B65EC2" w14:paraId="025B2F2D"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692D1"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Охранная сигнализация</w:t>
            </w:r>
          </w:p>
        </w:tc>
      </w:tr>
      <w:tr w:rsidR="007D5169" w:rsidRPr="00B65EC2" w14:paraId="31CAA821"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2D7D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0F2B116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(Контроллер радикальных устройств РРОП-И; Устройство межсегментного обмена «Мост-IP-И»; Блок </w:t>
            </w:r>
            <w:proofErr w:type="spellStart"/>
            <w:r w:rsidRPr="00B65EC2">
              <w:rPr>
                <w:rFonts w:ascii="Times New Roman" w:eastAsia="Times New Roman" w:hAnsi="Times New Roman" w:cs="Times New Roman"/>
                <w:color w:val="000000"/>
                <w:sz w:val="24"/>
                <w:szCs w:val="24"/>
                <w:lang w:eastAsia="ru-RU"/>
              </w:rPr>
              <w:t>перобразования</w:t>
            </w:r>
            <w:proofErr w:type="spellEnd"/>
            <w:r w:rsidRPr="00B65EC2">
              <w:rPr>
                <w:rFonts w:ascii="Times New Roman" w:eastAsia="Times New Roman" w:hAnsi="Times New Roman" w:cs="Times New Roman"/>
                <w:color w:val="000000"/>
                <w:sz w:val="24"/>
                <w:szCs w:val="24"/>
                <w:lang w:eastAsia="ru-RU"/>
              </w:rPr>
              <w:t xml:space="preserve"> интерфейсов БПИ-RS-И)</w:t>
            </w:r>
          </w:p>
        </w:tc>
        <w:tc>
          <w:tcPr>
            <w:tcW w:w="1520" w:type="dxa"/>
            <w:tcBorders>
              <w:top w:val="nil"/>
              <w:left w:val="nil"/>
              <w:bottom w:val="single" w:sz="4" w:space="0" w:color="auto"/>
              <w:right w:val="single" w:sz="4" w:space="0" w:color="auto"/>
            </w:tcBorders>
            <w:shd w:val="clear" w:color="auto" w:fill="auto"/>
            <w:noWrap/>
            <w:vAlign w:val="center"/>
            <w:hideMark/>
          </w:tcPr>
          <w:p w14:paraId="0246ED9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6157F8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6D7D715C"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A0C00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1FF45F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пульт контроля и управления охранно-пожарный "С2000" (Пульт управления сегментом ПС-И)</w:t>
            </w:r>
          </w:p>
        </w:tc>
        <w:tc>
          <w:tcPr>
            <w:tcW w:w="1520" w:type="dxa"/>
            <w:tcBorders>
              <w:top w:val="nil"/>
              <w:left w:val="nil"/>
              <w:bottom w:val="single" w:sz="4" w:space="0" w:color="auto"/>
              <w:right w:val="single" w:sz="4" w:space="0" w:color="auto"/>
            </w:tcBorders>
            <w:shd w:val="clear" w:color="auto" w:fill="auto"/>
            <w:noWrap/>
            <w:vAlign w:val="center"/>
            <w:hideMark/>
          </w:tcPr>
          <w:p w14:paraId="7D0D2F3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DD8493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6681B977"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72C10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4D64AF1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индикации типа "С 2000-БИ" (Блок управления БУ32-И)</w:t>
            </w:r>
          </w:p>
        </w:tc>
        <w:tc>
          <w:tcPr>
            <w:tcW w:w="1520" w:type="dxa"/>
            <w:tcBorders>
              <w:top w:val="nil"/>
              <w:left w:val="nil"/>
              <w:bottom w:val="single" w:sz="4" w:space="0" w:color="auto"/>
              <w:right w:val="single" w:sz="4" w:space="0" w:color="auto"/>
            </w:tcBorders>
            <w:shd w:val="clear" w:color="auto" w:fill="auto"/>
            <w:noWrap/>
            <w:vAlign w:val="center"/>
            <w:hideMark/>
          </w:tcPr>
          <w:p w14:paraId="2A9EEF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E64A7A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6FDD550"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B502B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4</w:t>
            </w:r>
          </w:p>
        </w:tc>
        <w:tc>
          <w:tcPr>
            <w:tcW w:w="9967" w:type="dxa"/>
            <w:tcBorders>
              <w:top w:val="nil"/>
              <w:left w:val="nil"/>
              <w:bottom w:val="single" w:sz="4" w:space="0" w:color="auto"/>
              <w:right w:val="single" w:sz="4" w:space="0" w:color="auto"/>
            </w:tcBorders>
            <w:shd w:val="clear" w:color="auto" w:fill="auto"/>
            <w:vAlign w:val="center"/>
            <w:hideMark/>
          </w:tcPr>
          <w:p w14:paraId="503603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блоков приема и обработки сигналов - концентратор контактных датчиков (ККД), диспетчерская (Блок сигнальной линии БСЛ240-И)</w:t>
            </w:r>
          </w:p>
        </w:tc>
        <w:tc>
          <w:tcPr>
            <w:tcW w:w="1520" w:type="dxa"/>
            <w:tcBorders>
              <w:top w:val="nil"/>
              <w:left w:val="nil"/>
              <w:bottom w:val="single" w:sz="4" w:space="0" w:color="auto"/>
              <w:right w:val="single" w:sz="4" w:space="0" w:color="auto"/>
            </w:tcBorders>
            <w:shd w:val="clear" w:color="auto" w:fill="auto"/>
            <w:noWrap/>
            <w:vAlign w:val="center"/>
            <w:hideMark/>
          </w:tcPr>
          <w:p w14:paraId="432A164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40A5E2E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494C0FE8"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ED366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w:t>
            </w:r>
          </w:p>
        </w:tc>
        <w:tc>
          <w:tcPr>
            <w:tcW w:w="9967" w:type="dxa"/>
            <w:tcBorders>
              <w:top w:val="nil"/>
              <w:left w:val="nil"/>
              <w:bottom w:val="single" w:sz="4" w:space="0" w:color="auto"/>
              <w:right w:val="single" w:sz="4" w:space="0" w:color="auto"/>
            </w:tcBorders>
            <w:shd w:val="clear" w:color="auto" w:fill="auto"/>
            <w:vAlign w:val="center"/>
            <w:hideMark/>
          </w:tcPr>
          <w:p w14:paraId="214CED2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блока релейного адресного "БРА-03-4" (Блок силовых реле БР4-И исп. 1В)</w:t>
            </w:r>
          </w:p>
        </w:tc>
        <w:tc>
          <w:tcPr>
            <w:tcW w:w="1520" w:type="dxa"/>
            <w:tcBorders>
              <w:top w:val="nil"/>
              <w:left w:val="nil"/>
              <w:bottom w:val="single" w:sz="4" w:space="0" w:color="auto"/>
              <w:right w:val="single" w:sz="4" w:space="0" w:color="auto"/>
            </w:tcBorders>
            <w:shd w:val="clear" w:color="auto" w:fill="auto"/>
            <w:noWrap/>
            <w:vAlign w:val="center"/>
            <w:hideMark/>
          </w:tcPr>
          <w:p w14:paraId="1F33B66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DEA870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2B24CEF6" w14:textId="77777777" w:rsidTr="00733FFF">
        <w:trPr>
          <w:trHeight w:val="15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0B1FB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c>
          <w:tcPr>
            <w:tcW w:w="9967" w:type="dxa"/>
            <w:tcBorders>
              <w:top w:val="nil"/>
              <w:left w:val="nil"/>
              <w:bottom w:val="single" w:sz="4" w:space="0" w:color="auto"/>
              <w:right w:val="single" w:sz="4" w:space="0" w:color="auto"/>
            </w:tcBorders>
            <w:shd w:val="clear" w:color="auto" w:fill="auto"/>
            <w:vAlign w:val="center"/>
            <w:hideMark/>
          </w:tcPr>
          <w:p w14:paraId="73CD2AB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магнитоконтактного типа СМК (Извещатель охранный магнитоконтактный адресный «РИГ-И» - 23 шт.; Извещатель охранный точечный магнитоконтактный  (накладной, миниатюрный, для поверхностного монтажа) ИО 104-4, ИО 102-4 - 28 шт.; Извещатель охранный магнитоконтактный ИО 102-26 (накладной, для металлических поверхностей) - 6 шт.)</w:t>
            </w:r>
          </w:p>
        </w:tc>
        <w:tc>
          <w:tcPr>
            <w:tcW w:w="1520" w:type="dxa"/>
            <w:tcBorders>
              <w:top w:val="nil"/>
              <w:left w:val="nil"/>
              <w:bottom w:val="single" w:sz="4" w:space="0" w:color="auto"/>
              <w:right w:val="single" w:sz="4" w:space="0" w:color="auto"/>
            </w:tcBorders>
            <w:shd w:val="clear" w:color="auto" w:fill="auto"/>
            <w:noWrap/>
            <w:vAlign w:val="center"/>
            <w:hideMark/>
          </w:tcPr>
          <w:p w14:paraId="20EC89E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2D72E0B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57</w:t>
            </w:r>
          </w:p>
        </w:tc>
      </w:tr>
      <w:tr w:rsidR="007D5169" w:rsidRPr="00B65EC2" w14:paraId="7EB1D9AA"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2489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7</w:t>
            </w:r>
          </w:p>
        </w:tc>
        <w:tc>
          <w:tcPr>
            <w:tcW w:w="9967" w:type="dxa"/>
            <w:tcBorders>
              <w:top w:val="nil"/>
              <w:left w:val="nil"/>
              <w:bottom w:val="single" w:sz="4" w:space="0" w:color="auto"/>
              <w:right w:val="single" w:sz="4" w:space="0" w:color="auto"/>
            </w:tcBorders>
            <w:shd w:val="clear" w:color="auto" w:fill="auto"/>
            <w:vAlign w:val="center"/>
            <w:hideMark/>
          </w:tcPr>
          <w:p w14:paraId="1ABA426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оповещателя охранно-пожарного звукового типа "Свирель" (Извещатель охранный поверхностный звуковой адресный «Арфа-И»)</w:t>
            </w:r>
          </w:p>
        </w:tc>
        <w:tc>
          <w:tcPr>
            <w:tcW w:w="1520" w:type="dxa"/>
            <w:tcBorders>
              <w:top w:val="nil"/>
              <w:left w:val="nil"/>
              <w:bottom w:val="single" w:sz="4" w:space="0" w:color="auto"/>
              <w:right w:val="single" w:sz="4" w:space="0" w:color="auto"/>
            </w:tcBorders>
            <w:shd w:val="clear" w:color="auto" w:fill="auto"/>
            <w:noWrap/>
            <w:vAlign w:val="center"/>
            <w:hideMark/>
          </w:tcPr>
          <w:p w14:paraId="7691DDF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4FCBB7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r>
      <w:tr w:rsidR="007D5169" w:rsidRPr="00B65EC2" w14:paraId="164CF601"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F8497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8</w:t>
            </w:r>
          </w:p>
        </w:tc>
        <w:tc>
          <w:tcPr>
            <w:tcW w:w="9967" w:type="dxa"/>
            <w:tcBorders>
              <w:top w:val="nil"/>
              <w:left w:val="nil"/>
              <w:bottom w:val="single" w:sz="4" w:space="0" w:color="auto"/>
              <w:right w:val="single" w:sz="4" w:space="0" w:color="auto"/>
            </w:tcBorders>
            <w:shd w:val="clear" w:color="auto" w:fill="auto"/>
            <w:vAlign w:val="center"/>
            <w:hideMark/>
          </w:tcPr>
          <w:p w14:paraId="5B282EA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извещателей охранных объемных (ИК, диспетчерская) (Извещатель охранный объемный оптико-электронный адресный «Икар-5ИА»)</w:t>
            </w:r>
          </w:p>
        </w:tc>
        <w:tc>
          <w:tcPr>
            <w:tcW w:w="1520" w:type="dxa"/>
            <w:tcBorders>
              <w:top w:val="nil"/>
              <w:left w:val="nil"/>
              <w:bottom w:val="single" w:sz="4" w:space="0" w:color="auto"/>
              <w:right w:val="single" w:sz="4" w:space="0" w:color="auto"/>
            </w:tcBorders>
            <w:shd w:val="clear" w:color="auto" w:fill="auto"/>
            <w:noWrap/>
            <w:vAlign w:val="center"/>
            <w:hideMark/>
          </w:tcPr>
          <w:p w14:paraId="2F91B7B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442EB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8</w:t>
            </w:r>
          </w:p>
        </w:tc>
      </w:tr>
      <w:tr w:rsidR="007D5169" w:rsidRPr="00B65EC2" w14:paraId="5B5D6FAF"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86515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9</w:t>
            </w:r>
          </w:p>
        </w:tc>
        <w:tc>
          <w:tcPr>
            <w:tcW w:w="9967" w:type="dxa"/>
            <w:tcBorders>
              <w:top w:val="nil"/>
              <w:left w:val="nil"/>
              <w:bottom w:val="single" w:sz="4" w:space="0" w:color="auto"/>
              <w:right w:val="single" w:sz="4" w:space="0" w:color="auto"/>
            </w:tcBorders>
            <w:shd w:val="clear" w:color="auto" w:fill="auto"/>
            <w:vAlign w:val="center"/>
            <w:hideMark/>
          </w:tcPr>
          <w:p w14:paraId="38EA58C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извещателя ручного "FP-2" (Извещатель охранный ручной точечный электроконтактный ИО 101-7/1 «Астра-321» исп. Т)</w:t>
            </w:r>
          </w:p>
        </w:tc>
        <w:tc>
          <w:tcPr>
            <w:tcW w:w="1520" w:type="dxa"/>
            <w:tcBorders>
              <w:top w:val="nil"/>
              <w:left w:val="nil"/>
              <w:bottom w:val="single" w:sz="4" w:space="0" w:color="auto"/>
              <w:right w:val="single" w:sz="4" w:space="0" w:color="auto"/>
            </w:tcBorders>
            <w:shd w:val="clear" w:color="auto" w:fill="auto"/>
            <w:noWrap/>
            <w:vAlign w:val="center"/>
            <w:hideMark/>
          </w:tcPr>
          <w:p w14:paraId="115DC28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4FBCFB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0437D24D"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92673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w:t>
            </w:r>
          </w:p>
        </w:tc>
        <w:tc>
          <w:tcPr>
            <w:tcW w:w="9967" w:type="dxa"/>
            <w:tcBorders>
              <w:top w:val="nil"/>
              <w:left w:val="nil"/>
              <w:bottom w:val="single" w:sz="4" w:space="0" w:color="auto"/>
              <w:right w:val="single" w:sz="4" w:space="0" w:color="auto"/>
            </w:tcBorders>
            <w:shd w:val="clear" w:color="auto" w:fill="auto"/>
            <w:vAlign w:val="center"/>
            <w:hideMark/>
          </w:tcPr>
          <w:p w14:paraId="4D8F60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оповещателя пожарного комбинированного светозвукового "HE-8S/STW" (Оповещатель охранно-пожарный </w:t>
            </w:r>
            <w:proofErr w:type="gramStart"/>
            <w:r w:rsidRPr="00B65EC2">
              <w:rPr>
                <w:rFonts w:ascii="Times New Roman" w:eastAsia="Times New Roman" w:hAnsi="Times New Roman" w:cs="Times New Roman"/>
                <w:color w:val="000000"/>
                <w:sz w:val="24"/>
                <w:szCs w:val="24"/>
                <w:lang w:eastAsia="ru-RU"/>
              </w:rPr>
              <w:t>свето-звуковой</w:t>
            </w:r>
            <w:proofErr w:type="gramEnd"/>
            <w:r w:rsidRPr="00B65EC2">
              <w:rPr>
                <w:rFonts w:ascii="Times New Roman" w:eastAsia="Times New Roman" w:hAnsi="Times New Roman" w:cs="Times New Roman"/>
                <w:color w:val="000000"/>
                <w:sz w:val="24"/>
                <w:szCs w:val="24"/>
                <w:lang w:eastAsia="ru-RU"/>
              </w:rPr>
              <w:t xml:space="preserve"> Астра-10 исп. 3)</w:t>
            </w:r>
          </w:p>
        </w:tc>
        <w:tc>
          <w:tcPr>
            <w:tcW w:w="1520" w:type="dxa"/>
            <w:tcBorders>
              <w:top w:val="nil"/>
              <w:left w:val="nil"/>
              <w:bottom w:val="single" w:sz="4" w:space="0" w:color="auto"/>
              <w:right w:val="single" w:sz="4" w:space="0" w:color="auto"/>
            </w:tcBorders>
            <w:shd w:val="clear" w:color="auto" w:fill="auto"/>
            <w:noWrap/>
            <w:vAlign w:val="center"/>
            <w:hideMark/>
          </w:tcPr>
          <w:p w14:paraId="107FC4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10B17DE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r>
      <w:tr w:rsidR="007D5169" w:rsidRPr="00B65EC2" w14:paraId="3EE90FD0"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8B7D1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w:t>
            </w:r>
          </w:p>
        </w:tc>
        <w:tc>
          <w:tcPr>
            <w:tcW w:w="9967" w:type="dxa"/>
            <w:tcBorders>
              <w:top w:val="nil"/>
              <w:left w:val="nil"/>
              <w:bottom w:val="single" w:sz="4" w:space="0" w:color="auto"/>
              <w:right w:val="single" w:sz="4" w:space="0" w:color="auto"/>
            </w:tcBorders>
            <w:shd w:val="clear" w:color="auto" w:fill="auto"/>
            <w:vAlign w:val="center"/>
            <w:hideMark/>
          </w:tcPr>
          <w:p w14:paraId="3E4B6A4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приборов системы охранно-пожарной сигнализации, резервированный источник питания "РИП-24" - годовое (Резервированные источники питания «РИП-12 исп. 1»)</w:t>
            </w:r>
          </w:p>
        </w:tc>
        <w:tc>
          <w:tcPr>
            <w:tcW w:w="1520" w:type="dxa"/>
            <w:tcBorders>
              <w:top w:val="nil"/>
              <w:left w:val="nil"/>
              <w:bottom w:val="single" w:sz="4" w:space="0" w:color="auto"/>
              <w:right w:val="single" w:sz="4" w:space="0" w:color="auto"/>
            </w:tcBorders>
            <w:shd w:val="clear" w:color="auto" w:fill="auto"/>
            <w:noWrap/>
            <w:vAlign w:val="center"/>
            <w:hideMark/>
          </w:tcPr>
          <w:p w14:paraId="6E39B84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375E7CD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462D0C09" w14:textId="77777777" w:rsidTr="00733FFF">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107D2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12</w:t>
            </w:r>
          </w:p>
        </w:tc>
        <w:tc>
          <w:tcPr>
            <w:tcW w:w="9967" w:type="dxa"/>
            <w:tcBorders>
              <w:top w:val="nil"/>
              <w:left w:val="nil"/>
              <w:bottom w:val="single" w:sz="4" w:space="0" w:color="auto"/>
              <w:right w:val="single" w:sz="4" w:space="0" w:color="auto"/>
            </w:tcBorders>
            <w:shd w:val="clear" w:color="auto" w:fill="auto"/>
            <w:vAlign w:val="center"/>
            <w:hideMark/>
          </w:tcPr>
          <w:p w14:paraId="299CF0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источника бесперебойного питания (ИБП) АРС </w:t>
            </w:r>
            <w:proofErr w:type="spellStart"/>
            <w:r w:rsidRPr="00B65EC2">
              <w:rPr>
                <w:rFonts w:ascii="Times New Roman" w:eastAsia="Times New Roman" w:hAnsi="Times New Roman" w:cs="Times New Roman"/>
                <w:color w:val="000000"/>
                <w:sz w:val="24"/>
                <w:szCs w:val="24"/>
                <w:lang w:eastAsia="ru-RU"/>
              </w:rPr>
              <w:t>Symmetra</w:t>
            </w:r>
            <w:proofErr w:type="spellEnd"/>
            <w:r w:rsidRPr="00B65EC2">
              <w:rPr>
                <w:rFonts w:ascii="Times New Roman" w:eastAsia="Times New Roman" w:hAnsi="Times New Roman" w:cs="Times New Roman"/>
                <w:color w:val="000000"/>
                <w:sz w:val="24"/>
                <w:szCs w:val="24"/>
                <w:lang w:eastAsia="ru-RU"/>
              </w:rPr>
              <w:t xml:space="preserve"> PX 250/500 кВт, аккумуляторная батарея - полугодовое (Аккумуляторная батарея для «РИП-12 исп.1» (12V/17Ah))</w:t>
            </w:r>
          </w:p>
        </w:tc>
        <w:tc>
          <w:tcPr>
            <w:tcW w:w="1520" w:type="dxa"/>
            <w:tcBorders>
              <w:top w:val="nil"/>
              <w:left w:val="nil"/>
              <w:bottom w:val="single" w:sz="4" w:space="0" w:color="auto"/>
              <w:right w:val="single" w:sz="4" w:space="0" w:color="auto"/>
            </w:tcBorders>
            <w:shd w:val="clear" w:color="auto" w:fill="auto"/>
            <w:noWrap/>
            <w:vAlign w:val="center"/>
            <w:hideMark/>
          </w:tcPr>
          <w:p w14:paraId="04D42FD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B3CCA6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58E0C409"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38777"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Система контроля и управления доступом</w:t>
            </w:r>
          </w:p>
        </w:tc>
      </w:tr>
      <w:tr w:rsidR="007D5169" w:rsidRPr="00B65EC2" w14:paraId="556D1218"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CD6503"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7FA8F27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Комплекс работ по техническому обслуживанию оборудования, автоматизированных систем и исполнительных механизмов, контроллеры, устройства функциональные логические, арифметические, преобразователи аналого-цифровые, цифро-аналоговые (Сетевой контроллер NC-8000)</w:t>
            </w:r>
          </w:p>
        </w:tc>
        <w:tc>
          <w:tcPr>
            <w:tcW w:w="1520" w:type="dxa"/>
            <w:tcBorders>
              <w:top w:val="nil"/>
              <w:left w:val="nil"/>
              <w:bottom w:val="single" w:sz="4" w:space="0" w:color="auto"/>
              <w:right w:val="single" w:sz="4" w:space="0" w:color="auto"/>
            </w:tcBorders>
            <w:shd w:val="clear" w:color="auto" w:fill="auto"/>
            <w:noWrap/>
            <w:vAlign w:val="center"/>
            <w:hideMark/>
          </w:tcPr>
          <w:p w14:paraId="0F6A98E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0779598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52E39023"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5C127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6B3C25D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устройства контроля доступа (Считыватель смарт-карт PNR-P19)</w:t>
            </w:r>
          </w:p>
        </w:tc>
        <w:tc>
          <w:tcPr>
            <w:tcW w:w="1520" w:type="dxa"/>
            <w:tcBorders>
              <w:top w:val="nil"/>
              <w:left w:val="nil"/>
              <w:bottom w:val="single" w:sz="4" w:space="0" w:color="auto"/>
              <w:right w:val="single" w:sz="4" w:space="0" w:color="auto"/>
            </w:tcBorders>
            <w:shd w:val="clear" w:color="auto" w:fill="auto"/>
            <w:noWrap/>
            <w:vAlign w:val="center"/>
            <w:hideMark/>
          </w:tcPr>
          <w:p w14:paraId="7D85343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A315DAC"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r>
      <w:tr w:rsidR="007D5169" w:rsidRPr="00B65EC2" w14:paraId="4A33A3E6"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1D63E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3</w:t>
            </w:r>
          </w:p>
        </w:tc>
        <w:tc>
          <w:tcPr>
            <w:tcW w:w="9967" w:type="dxa"/>
            <w:tcBorders>
              <w:top w:val="nil"/>
              <w:left w:val="nil"/>
              <w:bottom w:val="single" w:sz="4" w:space="0" w:color="auto"/>
              <w:right w:val="single" w:sz="4" w:space="0" w:color="auto"/>
            </w:tcBorders>
            <w:shd w:val="clear" w:color="auto" w:fill="auto"/>
            <w:vAlign w:val="center"/>
            <w:hideMark/>
          </w:tcPr>
          <w:p w14:paraId="258EA947"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Комплекс работ по техническому обслуживанию оборудования, автоматизированных систем и исполнительных механизмов, исполнительные механизмы (Кнопка экстренного </w:t>
            </w:r>
            <w:proofErr w:type="gramStart"/>
            <w:r w:rsidRPr="00B65EC2">
              <w:rPr>
                <w:rFonts w:ascii="Times New Roman" w:eastAsia="Times New Roman" w:hAnsi="Times New Roman" w:cs="Times New Roman"/>
                <w:color w:val="000000"/>
                <w:sz w:val="24"/>
                <w:szCs w:val="24"/>
                <w:lang w:eastAsia="ru-RU"/>
              </w:rPr>
              <w:t>выхода  ST</w:t>
            </w:r>
            <w:proofErr w:type="gramEnd"/>
            <w:r w:rsidRPr="00B65EC2">
              <w:rPr>
                <w:rFonts w:ascii="Times New Roman" w:eastAsia="Times New Roman" w:hAnsi="Times New Roman" w:cs="Times New Roman"/>
                <w:color w:val="000000"/>
                <w:sz w:val="24"/>
                <w:szCs w:val="24"/>
                <w:lang w:eastAsia="ru-RU"/>
              </w:rPr>
              <w:t>-ER115 - 2 шт.; Кнопка выход  JSB-KN 21 - 2 шт.; Замок электромагнитный AL-400 Premium - 2 шт.)</w:t>
            </w:r>
          </w:p>
        </w:tc>
        <w:tc>
          <w:tcPr>
            <w:tcW w:w="1520" w:type="dxa"/>
            <w:tcBorders>
              <w:top w:val="nil"/>
              <w:left w:val="nil"/>
              <w:bottom w:val="single" w:sz="4" w:space="0" w:color="auto"/>
              <w:right w:val="single" w:sz="4" w:space="0" w:color="auto"/>
            </w:tcBorders>
            <w:shd w:val="clear" w:color="auto" w:fill="auto"/>
            <w:noWrap/>
            <w:vAlign w:val="center"/>
            <w:hideMark/>
          </w:tcPr>
          <w:p w14:paraId="6D00D524"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53FDC9C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6</w:t>
            </w:r>
          </w:p>
        </w:tc>
      </w:tr>
      <w:tr w:rsidR="007D5169" w:rsidRPr="00B65EC2" w14:paraId="01F1E852"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39402"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Внутренний противопожарный водопровод</w:t>
            </w:r>
          </w:p>
        </w:tc>
      </w:tr>
      <w:tr w:rsidR="007D5169" w:rsidRPr="00B65EC2" w14:paraId="5497BE7B"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6A523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61E15D0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внутреннего противопожарного водопровода - шкафа пожарного крана (Шкаф пожарный ШП-К-О 320)</w:t>
            </w:r>
          </w:p>
        </w:tc>
        <w:tc>
          <w:tcPr>
            <w:tcW w:w="1520" w:type="dxa"/>
            <w:tcBorders>
              <w:top w:val="nil"/>
              <w:left w:val="nil"/>
              <w:bottom w:val="single" w:sz="4" w:space="0" w:color="auto"/>
              <w:right w:val="single" w:sz="4" w:space="0" w:color="auto"/>
            </w:tcBorders>
            <w:shd w:val="clear" w:color="auto" w:fill="auto"/>
            <w:noWrap/>
            <w:vAlign w:val="center"/>
            <w:hideMark/>
          </w:tcPr>
          <w:p w14:paraId="1DB9C95B"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B6E614D"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2A04EBE3" w14:textId="77777777" w:rsidTr="00733FFF">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736A1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52BA0CC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пожарного запорного устройства - крана шарового запорного с электроприводом (КШЗ) (Пожарный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1520" w:type="dxa"/>
            <w:tcBorders>
              <w:top w:val="nil"/>
              <w:left w:val="nil"/>
              <w:bottom w:val="single" w:sz="4" w:space="0" w:color="auto"/>
              <w:right w:val="single" w:sz="4" w:space="0" w:color="auto"/>
            </w:tcBorders>
            <w:shd w:val="clear" w:color="auto" w:fill="auto"/>
            <w:noWrap/>
            <w:vAlign w:val="center"/>
            <w:hideMark/>
          </w:tcPr>
          <w:p w14:paraId="468859D9"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77EBBED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28</w:t>
            </w:r>
          </w:p>
        </w:tc>
      </w:tr>
      <w:tr w:rsidR="007D5169" w:rsidRPr="00B65EC2" w14:paraId="75E4026C" w14:textId="77777777" w:rsidTr="00733F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DA3CB5"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lastRenderedPageBreak/>
              <w:t>3</w:t>
            </w:r>
          </w:p>
        </w:tc>
        <w:tc>
          <w:tcPr>
            <w:tcW w:w="9967" w:type="dxa"/>
            <w:tcBorders>
              <w:top w:val="nil"/>
              <w:left w:val="nil"/>
              <w:bottom w:val="single" w:sz="4" w:space="0" w:color="auto"/>
              <w:right w:val="single" w:sz="4" w:space="0" w:color="auto"/>
            </w:tcBorders>
            <w:shd w:val="clear" w:color="auto" w:fill="auto"/>
            <w:vAlign w:val="center"/>
            <w:hideMark/>
          </w:tcPr>
          <w:p w14:paraId="6457AC0A"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огнетушителей углекислотных "ОУ-3" и "ОУ-4"</w:t>
            </w:r>
          </w:p>
        </w:tc>
        <w:tc>
          <w:tcPr>
            <w:tcW w:w="1520" w:type="dxa"/>
            <w:tcBorders>
              <w:top w:val="nil"/>
              <w:left w:val="nil"/>
              <w:bottom w:val="single" w:sz="4" w:space="0" w:color="auto"/>
              <w:right w:val="single" w:sz="4" w:space="0" w:color="auto"/>
            </w:tcBorders>
            <w:shd w:val="clear" w:color="auto" w:fill="auto"/>
            <w:noWrap/>
            <w:vAlign w:val="center"/>
            <w:hideMark/>
          </w:tcPr>
          <w:p w14:paraId="126FF5F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шт.</w:t>
            </w:r>
          </w:p>
        </w:tc>
        <w:tc>
          <w:tcPr>
            <w:tcW w:w="1313" w:type="dxa"/>
            <w:tcBorders>
              <w:top w:val="nil"/>
              <w:left w:val="nil"/>
              <w:bottom w:val="single" w:sz="4" w:space="0" w:color="auto"/>
              <w:right w:val="single" w:sz="4" w:space="0" w:color="auto"/>
            </w:tcBorders>
            <w:shd w:val="clear" w:color="auto" w:fill="auto"/>
            <w:noWrap/>
            <w:vAlign w:val="center"/>
            <w:hideMark/>
          </w:tcPr>
          <w:p w14:paraId="6C3CDC8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56</w:t>
            </w:r>
          </w:p>
        </w:tc>
      </w:tr>
      <w:tr w:rsidR="007D5169" w:rsidRPr="00B65EC2" w14:paraId="2CD54393" w14:textId="77777777" w:rsidTr="00733FFF">
        <w:trPr>
          <w:trHeight w:val="315"/>
        </w:trPr>
        <w:tc>
          <w:tcPr>
            <w:tcW w:w="137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DE70A" w14:textId="77777777" w:rsidR="007D5169" w:rsidRPr="00B65EC2" w:rsidRDefault="007D5169" w:rsidP="00733FFF">
            <w:pPr>
              <w:spacing w:after="0" w:line="240" w:lineRule="auto"/>
              <w:jc w:val="center"/>
              <w:outlineLvl w:val="0"/>
              <w:rPr>
                <w:rFonts w:ascii="Times New Roman" w:eastAsia="Times New Roman" w:hAnsi="Times New Roman" w:cs="Times New Roman"/>
                <w:b/>
                <w:bCs/>
                <w:color w:val="000000"/>
                <w:sz w:val="24"/>
                <w:szCs w:val="24"/>
                <w:lang w:eastAsia="ru-RU"/>
              </w:rPr>
            </w:pPr>
            <w:r w:rsidRPr="00B65EC2">
              <w:rPr>
                <w:rFonts w:ascii="Times New Roman" w:eastAsia="Times New Roman" w:hAnsi="Times New Roman" w:cs="Times New Roman"/>
                <w:b/>
                <w:bCs/>
                <w:color w:val="000000"/>
                <w:sz w:val="24"/>
                <w:szCs w:val="24"/>
                <w:lang w:eastAsia="ru-RU"/>
              </w:rPr>
              <w:t>Кабельные линии</w:t>
            </w:r>
          </w:p>
        </w:tc>
      </w:tr>
      <w:tr w:rsidR="007D5169" w:rsidRPr="00B65EC2" w14:paraId="5B881225"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8E292F"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w:t>
            </w:r>
          </w:p>
        </w:tc>
        <w:tc>
          <w:tcPr>
            <w:tcW w:w="9967" w:type="dxa"/>
            <w:tcBorders>
              <w:top w:val="nil"/>
              <w:left w:val="nil"/>
              <w:bottom w:val="single" w:sz="4" w:space="0" w:color="auto"/>
              <w:right w:val="single" w:sz="4" w:space="0" w:color="auto"/>
            </w:tcBorders>
            <w:shd w:val="clear" w:color="auto" w:fill="auto"/>
            <w:vAlign w:val="center"/>
            <w:hideMark/>
          </w:tcPr>
          <w:p w14:paraId="44CEAE3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 xml:space="preserve">Техническое обслуживание кабельных линий до 10 </w:t>
            </w:r>
            <w:proofErr w:type="spellStart"/>
            <w:r w:rsidRPr="00B65EC2">
              <w:rPr>
                <w:rFonts w:ascii="Times New Roman" w:eastAsia="Times New Roman" w:hAnsi="Times New Roman" w:cs="Times New Roman"/>
                <w:color w:val="000000"/>
                <w:sz w:val="24"/>
                <w:szCs w:val="24"/>
                <w:lang w:eastAsia="ru-RU"/>
              </w:rPr>
              <w:t>кВ</w:t>
            </w:r>
            <w:proofErr w:type="spellEnd"/>
            <w:r w:rsidRPr="00B65EC2">
              <w:rPr>
                <w:rFonts w:ascii="Times New Roman" w:eastAsia="Times New Roman" w:hAnsi="Times New Roman" w:cs="Times New Roman"/>
                <w:color w:val="000000"/>
                <w:sz w:val="24"/>
                <w:szCs w:val="24"/>
                <w:lang w:eastAsia="ru-RU"/>
              </w:rPr>
              <w:t>, проложенных в проходных каналах и трубах, кабель сечением 4-16 мм2</w:t>
            </w:r>
          </w:p>
        </w:tc>
        <w:tc>
          <w:tcPr>
            <w:tcW w:w="1520" w:type="dxa"/>
            <w:tcBorders>
              <w:top w:val="nil"/>
              <w:left w:val="nil"/>
              <w:bottom w:val="single" w:sz="4" w:space="0" w:color="auto"/>
              <w:right w:val="single" w:sz="4" w:space="0" w:color="auto"/>
            </w:tcBorders>
            <w:shd w:val="clear" w:color="auto" w:fill="auto"/>
            <w:noWrap/>
            <w:vAlign w:val="center"/>
            <w:hideMark/>
          </w:tcPr>
          <w:p w14:paraId="47FD5788"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км</w:t>
            </w:r>
          </w:p>
        </w:tc>
        <w:tc>
          <w:tcPr>
            <w:tcW w:w="1313" w:type="dxa"/>
            <w:tcBorders>
              <w:top w:val="nil"/>
              <w:left w:val="nil"/>
              <w:bottom w:val="single" w:sz="4" w:space="0" w:color="auto"/>
              <w:right w:val="single" w:sz="4" w:space="0" w:color="auto"/>
            </w:tcBorders>
            <w:shd w:val="clear" w:color="auto" w:fill="auto"/>
            <w:noWrap/>
            <w:vAlign w:val="center"/>
            <w:hideMark/>
          </w:tcPr>
          <w:p w14:paraId="5D13CC0E"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11,738</w:t>
            </w:r>
          </w:p>
        </w:tc>
      </w:tr>
      <w:tr w:rsidR="007D5169" w:rsidRPr="00B65EC2" w14:paraId="008DEF44" w14:textId="77777777" w:rsidTr="00733FF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2D0636"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2</w:t>
            </w:r>
          </w:p>
        </w:tc>
        <w:tc>
          <w:tcPr>
            <w:tcW w:w="9967" w:type="dxa"/>
            <w:tcBorders>
              <w:top w:val="nil"/>
              <w:left w:val="nil"/>
              <w:bottom w:val="single" w:sz="4" w:space="0" w:color="auto"/>
              <w:right w:val="single" w:sz="4" w:space="0" w:color="auto"/>
            </w:tcBorders>
            <w:shd w:val="clear" w:color="auto" w:fill="auto"/>
            <w:vAlign w:val="center"/>
            <w:hideMark/>
          </w:tcPr>
          <w:p w14:paraId="70540740"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Техническое обслуживание силовых сетей, проложенных в стальных трубах, провод сечением 3х1,5-6 мм2</w:t>
            </w:r>
          </w:p>
        </w:tc>
        <w:tc>
          <w:tcPr>
            <w:tcW w:w="1520" w:type="dxa"/>
            <w:tcBorders>
              <w:top w:val="nil"/>
              <w:left w:val="nil"/>
              <w:bottom w:val="single" w:sz="4" w:space="0" w:color="auto"/>
              <w:right w:val="single" w:sz="4" w:space="0" w:color="auto"/>
            </w:tcBorders>
            <w:shd w:val="clear" w:color="auto" w:fill="auto"/>
            <w:noWrap/>
            <w:vAlign w:val="center"/>
            <w:hideMark/>
          </w:tcPr>
          <w:p w14:paraId="62A726F2"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100 м</w:t>
            </w:r>
          </w:p>
        </w:tc>
        <w:tc>
          <w:tcPr>
            <w:tcW w:w="1313" w:type="dxa"/>
            <w:tcBorders>
              <w:top w:val="nil"/>
              <w:left w:val="nil"/>
              <w:bottom w:val="single" w:sz="4" w:space="0" w:color="auto"/>
              <w:right w:val="single" w:sz="4" w:space="0" w:color="auto"/>
            </w:tcBorders>
            <w:shd w:val="clear" w:color="auto" w:fill="auto"/>
            <w:noWrap/>
            <w:vAlign w:val="center"/>
            <w:hideMark/>
          </w:tcPr>
          <w:p w14:paraId="418E0621" w14:textId="77777777" w:rsidR="007D5169" w:rsidRPr="00B65EC2" w:rsidRDefault="007D5169" w:rsidP="00733FFF">
            <w:pPr>
              <w:spacing w:after="0" w:line="240" w:lineRule="auto"/>
              <w:jc w:val="center"/>
              <w:outlineLvl w:val="1"/>
              <w:rPr>
                <w:rFonts w:ascii="Times New Roman" w:eastAsia="Times New Roman" w:hAnsi="Times New Roman" w:cs="Times New Roman"/>
                <w:color w:val="000000"/>
                <w:sz w:val="24"/>
                <w:szCs w:val="24"/>
                <w:lang w:eastAsia="ru-RU"/>
              </w:rPr>
            </w:pPr>
            <w:r w:rsidRPr="00B65EC2">
              <w:rPr>
                <w:rFonts w:ascii="Times New Roman" w:eastAsia="Times New Roman" w:hAnsi="Times New Roman" w:cs="Times New Roman"/>
                <w:color w:val="000000"/>
                <w:sz w:val="24"/>
                <w:szCs w:val="24"/>
                <w:lang w:eastAsia="ru-RU"/>
              </w:rPr>
              <w:t>1,3</w:t>
            </w:r>
          </w:p>
        </w:tc>
      </w:tr>
    </w:tbl>
    <w:p w14:paraId="6020BDEC" w14:textId="77777777" w:rsidR="007D5169" w:rsidRPr="005D216F" w:rsidRDefault="007D5169" w:rsidP="007D5169">
      <w:pPr>
        <w:spacing w:after="0" w:line="240" w:lineRule="auto"/>
        <w:jc w:val="center"/>
        <w:rPr>
          <w:rFonts w:ascii="Times New Roman" w:hAnsi="Times New Roman" w:cs="Times New Roman"/>
          <w:sz w:val="28"/>
          <w:szCs w:val="28"/>
        </w:rPr>
      </w:pPr>
    </w:p>
    <w:p w14:paraId="6322E5BE" w14:textId="77777777" w:rsidR="007D5169" w:rsidRPr="005D216F" w:rsidRDefault="007D5169" w:rsidP="007D5169">
      <w:pPr>
        <w:pStyle w:val="a6"/>
        <w:numPr>
          <w:ilvl w:val="0"/>
          <w:numId w:val="33"/>
        </w:numPr>
        <w:spacing w:after="0" w:line="240" w:lineRule="auto"/>
        <w:ind w:left="0" w:firstLine="709"/>
        <w:jc w:val="both"/>
        <w:rPr>
          <w:rFonts w:ascii="Times New Roman" w:hAnsi="Times New Roman" w:cs="Times New Roman"/>
          <w:sz w:val="28"/>
          <w:szCs w:val="28"/>
        </w:rPr>
      </w:pPr>
      <w:r w:rsidRPr="005D216F">
        <w:rPr>
          <w:rFonts w:ascii="Times New Roman" w:hAnsi="Times New Roman" w:cs="Times New Roman"/>
          <w:sz w:val="28"/>
          <w:szCs w:val="28"/>
        </w:rPr>
        <w:t xml:space="preserve">Перечень имущества Сторонами согласован. </w:t>
      </w:r>
    </w:p>
    <w:p w14:paraId="4CD49B9D" w14:textId="77777777" w:rsidR="007D5169" w:rsidRPr="005D216F" w:rsidRDefault="007D5169" w:rsidP="007D5169">
      <w:pPr>
        <w:pStyle w:val="a6"/>
        <w:numPr>
          <w:ilvl w:val="0"/>
          <w:numId w:val="33"/>
        </w:numPr>
        <w:spacing w:after="0" w:line="240" w:lineRule="auto"/>
        <w:ind w:left="0" w:firstLine="709"/>
        <w:jc w:val="both"/>
        <w:rPr>
          <w:rFonts w:ascii="Times New Roman" w:hAnsi="Times New Roman" w:cs="Times New Roman"/>
          <w:sz w:val="28"/>
          <w:szCs w:val="28"/>
        </w:rPr>
      </w:pPr>
      <w:r w:rsidRPr="005D216F">
        <w:rPr>
          <w:rFonts w:ascii="Times New Roman" w:hAnsi="Times New Roman" w:cs="Times New Roman"/>
          <w:sz w:val="28"/>
          <w:szCs w:val="28"/>
        </w:rPr>
        <w:t>Подрядчик подтверждает, что имущество находится в работоспособном состоянии и не требует какого-либо вида ремонта.</w:t>
      </w:r>
    </w:p>
    <w:p w14:paraId="1362BDF7" w14:textId="77777777" w:rsidR="007D5169" w:rsidRPr="005D216F" w:rsidRDefault="007D5169" w:rsidP="007D5169">
      <w:pPr>
        <w:spacing w:after="0" w:line="240" w:lineRule="auto"/>
        <w:jc w:val="center"/>
        <w:rPr>
          <w:rFonts w:ascii="Times New Roman" w:hAnsi="Times New Roman" w:cs="Times New Roman"/>
          <w:sz w:val="28"/>
          <w:szCs w:val="28"/>
        </w:rPr>
      </w:pPr>
    </w:p>
    <w:p w14:paraId="4E1E5DBC" w14:textId="77777777" w:rsidR="007D5169" w:rsidRPr="005D216F" w:rsidRDefault="007D5169" w:rsidP="007D5169">
      <w:pPr>
        <w:spacing w:after="0" w:line="240" w:lineRule="auto"/>
        <w:jc w:val="center"/>
        <w:rPr>
          <w:rFonts w:ascii="Times New Roman" w:hAnsi="Times New Roman" w:cs="Times New Roman"/>
          <w:sz w:val="28"/>
          <w:szCs w:val="28"/>
        </w:rPr>
      </w:pPr>
    </w:p>
    <w:tbl>
      <w:tblPr>
        <w:tblpPr w:leftFromText="180" w:rightFromText="180" w:vertAnchor="text" w:horzAnchor="margin" w:tblpY="28"/>
        <w:tblW w:w="13750" w:type="dxa"/>
        <w:tblLook w:val="04A0" w:firstRow="1" w:lastRow="0" w:firstColumn="1" w:lastColumn="0" w:noHBand="0" w:noVBand="1"/>
      </w:tblPr>
      <w:tblGrid>
        <w:gridCol w:w="7230"/>
        <w:gridCol w:w="6520"/>
      </w:tblGrid>
      <w:tr w:rsidR="007D5169" w:rsidRPr="005D216F" w14:paraId="72C72DF1" w14:textId="77777777" w:rsidTr="00733FFF">
        <w:tc>
          <w:tcPr>
            <w:tcW w:w="7230" w:type="dxa"/>
          </w:tcPr>
          <w:p w14:paraId="7DFEC731"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ЗАКАЗЧИК:</w:t>
            </w:r>
          </w:p>
        </w:tc>
        <w:tc>
          <w:tcPr>
            <w:tcW w:w="6520" w:type="dxa"/>
          </w:tcPr>
          <w:p w14:paraId="322C9119"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ПОДРЯДЧИК:</w:t>
            </w:r>
          </w:p>
        </w:tc>
      </w:tr>
      <w:tr w:rsidR="007D5169" w:rsidRPr="005D216F" w14:paraId="723B0E78" w14:textId="77777777" w:rsidTr="00733FFF">
        <w:tc>
          <w:tcPr>
            <w:tcW w:w="7230" w:type="dxa"/>
          </w:tcPr>
          <w:p w14:paraId="5E3A69CA" w14:textId="77777777" w:rsidR="007D5169" w:rsidRPr="00B65EC2" w:rsidRDefault="007D5169" w:rsidP="00733FFF">
            <w:pPr>
              <w:spacing w:after="0" w:line="240" w:lineRule="auto"/>
              <w:jc w:val="center"/>
              <w:rPr>
                <w:rFonts w:ascii="Times New Roman" w:hAnsi="Times New Roman" w:cs="Times New Roman"/>
                <w:sz w:val="28"/>
                <w:szCs w:val="28"/>
              </w:rPr>
            </w:pPr>
            <w:r w:rsidRPr="00B65EC2">
              <w:rPr>
                <w:rFonts w:ascii="Times New Roman" w:hAnsi="Times New Roman" w:cs="Times New Roman"/>
                <w:sz w:val="28"/>
                <w:szCs w:val="28"/>
              </w:rPr>
              <w:t>Автономная некоммерческая организация «Учебно-методический центр военно-патриотического воспитания молодежи</w:t>
            </w:r>
            <w:r w:rsidRPr="00B65EC2">
              <w:rPr>
                <w:rFonts w:ascii="Times New Roman" w:hAnsi="Times New Roman" w:cs="Times New Roman"/>
                <w:sz w:val="28"/>
                <w:szCs w:val="28"/>
              </w:rPr>
              <w:br/>
              <w:t>«Авангард»</w:t>
            </w:r>
          </w:p>
          <w:p w14:paraId="01F95250" w14:textId="77777777" w:rsidR="007D5169" w:rsidRPr="00B65EC2" w:rsidRDefault="007D5169" w:rsidP="00733FFF">
            <w:pPr>
              <w:spacing w:after="0" w:line="240" w:lineRule="auto"/>
              <w:jc w:val="center"/>
              <w:rPr>
                <w:rFonts w:ascii="Times New Roman" w:hAnsi="Times New Roman" w:cs="Times New Roman"/>
                <w:sz w:val="28"/>
                <w:szCs w:val="28"/>
              </w:rPr>
            </w:pPr>
          </w:p>
          <w:p w14:paraId="54D77811"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 xml:space="preserve">Директор </w:t>
            </w:r>
          </w:p>
          <w:p w14:paraId="6925F613" w14:textId="77777777" w:rsidR="007D5169" w:rsidRPr="00B65EC2" w:rsidRDefault="007D5169" w:rsidP="00733FFF">
            <w:pPr>
              <w:spacing w:after="0" w:line="240" w:lineRule="auto"/>
              <w:jc w:val="center"/>
              <w:rPr>
                <w:rFonts w:ascii="Times New Roman" w:hAnsi="Times New Roman" w:cs="Times New Roman"/>
                <w:sz w:val="28"/>
                <w:szCs w:val="28"/>
                <w:lang w:bidi="ru-RU"/>
              </w:rPr>
            </w:pPr>
          </w:p>
          <w:p w14:paraId="705E15D5"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________________Д.О. Борисова</w:t>
            </w:r>
          </w:p>
          <w:p w14:paraId="647891E6"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 xml:space="preserve">М.П.             </w:t>
            </w:r>
          </w:p>
        </w:tc>
        <w:tc>
          <w:tcPr>
            <w:tcW w:w="6520" w:type="dxa"/>
          </w:tcPr>
          <w:p w14:paraId="008218C6" w14:textId="77777777" w:rsidR="007D5169" w:rsidRPr="005D216F" w:rsidRDefault="007D5169" w:rsidP="00733FFF">
            <w:pPr>
              <w:spacing w:after="0" w:line="240" w:lineRule="auto"/>
              <w:jc w:val="center"/>
              <w:rPr>
                <w:rFonts w:ascii="Times New Roman" w:hAnsi="Times New Roman" w:cs="Times New Roman"/>
                <w:sz w:val="28"/>
                <w:szCs w:val="28"/>
                <w:lang w:bidi="ru-RU"/>
              </w:rPr>
            </w:pPr>
          </w:p>
          <w:p w14:paraId="19FD0CD8" w14:textId="77777777" w:rsidR="007D5169" w:rsidRPr="005D216F" w:rsidRDefault="007D5169" w:rsidP="00733FFF">
            <w:pPr>
              <w:spacing w:after="0" w:line="240" w:lineRule="auto"/>
              <w:jc w:val="center"/>
              <w:rPr>
                <w:rFonts w:ascii="Times New Roman" w:hAnsi="Times New Roman" w:cs="Times New Roman"/>
                <w:sz w:val="28"/>
                <w:szCs w:val="28"/>
                <w:lang w:bidi="ru-RU"/>
              </w:rPr>
            </w:pPr>
          </w:p>
          <w:p w14:paraId="1BE274B1" w14:textId="77777777" w:rsidR="007D5169" w:rsidRPr="005D216F" w:rsidRDefault="007D5169" w:rsidP="00733FFF">
            <w:pPr>
              <w:spacing w:after="0" w:line="240" w:lineRule="auto"/>
              <w:jc w:val="center"/>
              <w:rPr>
                <w:rFonts w:ascii="Times New Roman" w:hAnsi="Times New Roman" w:cs="Times New Roman"/>
                <w:sz w:val="28"/>
                <w:szCs w:val="28"/>
                <w:lang w:bidi="ru-RU"/>
              </w:rPr>
            </w:pPr>
          </w:p>
          <w:p w14:paraId="59A36E72" w14:textId="77777777" w:rsidR="007D5169" w:rsidRPr="005D216F" w:rsidRDefault="007D5169" w:rsidP="00733FFF">
            <w:pPr>
              <w:spacing w:after="0" w:line="240" w:lineRule="auto"/>
              <w:jc w:val="center"/>
              <w:rPr>
                <w:rFonts w:ascii="Times New Roman" w:hAnsi="Times New Roman" w:cs="Times New Roman"/>
                <w:sz w:val="28"/>
                <w:szCs w:val="28"/>
                <w:lang w:bidi="ru-RU"/>
              </w:rPr>
            </w:pPr>
          </w:p>
          <w:p w14:paraId="6DD10030" w14:textId="77777777" w:rsidR="007D5169" w:rsidRPr="00B65EC2" w:rsidRDefault="007D5169" w:rsidP="00733FFF">
            <w:pPr>
              <w:spacing w:after="0" w:line="240" w:lineRule="auto"/>
              <w:jc w:val="center"/>
              <w:rPr>
                <w:rFonts w:ascii="Times New Roman" w:hAnsi="Times New Roman" w:cs="Times New Roman"/>
                <w:sz w:val="28"/>
                <w:szCs w:val="28"/>
                <w:lang w:bidi="ru-RU"/>
              </w:rPr>
            </w:pPr>
          </w:p>
          <w:p w14:paraId="060121D5"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Генеральный директор</w:t>
            </w:r>
          </w:p>
          <w:p w14:paraId="747BAD89" w14:textId="77777777" w:rsidR="007D5169" w:rsidRPr="00B65EC2" w:rsidRDefault="007D5169" w:rsidP="00733FFF">
            <w:pPr>
              <w:spacing w:after="0" w:line="240" w:lineRule="auto"/>
              <w:jc w:val="center"/>
              <w:rPr>
                <w:rFonts w:ascii="Times New Roman" w:hAnsi="Times New Roman" w:cs="Times New Roman"/>
                <w:sz w:val="28"/>
                <w:szCs w:val="28"/>
                <w:lang w:bidi="ru-RU"/>
              </w:rPr>
            </w:pPr>
          </w:p>
          <w:p w14:paraId="47BD53B6"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_______________/</w:t>
            </w:r>
            <w:r w:rsidRPr="005D216F">
              <w:rPr>
                <w:rFonts w:ascii="Times New Roman" w:hAnsi="Times New Roman" w:cs="Times New Roman"/>
                <w:sz w:val="28"/>
                <w:szCs w:val="28"/>
                <w:lang w:bidi="ru-RU"/>
              </w:rPr>
              <w:t xml:space="preserve">                         </w:t>
            </w:r>
            <w:r w:rsidRPr="00B65EC2">
              <w:rPr>
                <w:rFonts w:ascii="Times New Roman" w:hAnsi="Times New Roman" w:cs="Times New Roman"/>
                <w:sz w:val="28"/>
                <w:szCs w:val="28"/>
                <w:lang w:bidi="ru-RU"/>
              </w:rPr>
              <w:t>/</w:t>
            </w:r>
          </w:p>
          <w:p w14:paraId="4541392B" w14:textId="77777777" w:rsidR="007D5169" w:rsidRPr="00B65EC2" w:rsidRDefault="007D5169" w:rsidP="00733FFF">
            <w:pPr>
              <w:spacing w:after="0" w:line="240" w:lineRule="auto"/>
              <w:jc w:val="center"/>
              <w:rPr>
                <w:rFonts w:ascii="Times New Roman" w:hAnsi="Times New Roman" w:cs="Times New Roman"/>
                <w:sz w:val="28"/>
                <w:szCs w:val="28"/>
                <w:lang w:bidi="ru-RU"/>
              </w:rPr>
            </w:pPr>
            <w:r w:rsidRPr="00B65EC2">
              <w:rPr>
                <w:rFonts w:ascii="Times New Roman" w:hAnsi="Times New Roman" w:cs="Times New Roman"/>
                <w:sz w:val="28"/>
                <w:szCs w:val="28"/>
                <w:lang w:bidi="ru-RU"/>
              </w:rPr>
              <w:t>М.П.</w:t>
            </w:r>
          </w:p>
        </w:tc>
      </w:tr>
    </w:tbl>
    <w:p w14:paraId="5EA7085B" w14:textId="77777777" w:rsidR="007D5169" w:rsidRPr="005D216F" w:rsidRDefault="007D5169" w:rsidP="007D5169">
      <w:pPr>
        <w:spacing w:after="0" w:line="240" w:lineRule="auto"/>
        <w:jc w:val="center"/>
        <w:rPr>
          <w:rFonts w:ascii="Times New Roman" w:hAnsi="Times New Roman" w:cs="Times New Roman"/>
          <w:sz w:val="28"/>
          <w:szCs w:val="28"/>
        </w:rPr>
        <w:sectPr w:rsidR="007D5169" w:rsidRPr="005D216F" w:rsidSect="00B65EC2">
          <w:pgSz w:w="16838" w:h="11906" w:orient="landscape"/>
          <w:pgMar w:top="1134" w:right="850" w:bottom="1134" w:left="1701" w:header="708" w:footer="708" w:gutter="0"/>
          <w:cols w:space="708"/>
          <w:docGrid w:linePitch="360"/>
        </w:sectPr>
      </w:pPr>
    </w:p>
    <w:p w14:paraId="49EEDDB7" w14:textId="6BBC983C" w:rsidR="00D76A0A" w:rsidRPr="00F31FE6" w:rsidRDefault="00D76A0A" w:rsidP="00B75EB3">
      <w:pPr>
        <w:rPr>
          <w:rFonts w:ascii="Times New Roman" w:eastAsia="Calibri" w:hAnsi="Times New Roman" w:cs="Times New Roman"/>
          <w:sz w:val="28"/>
          <w:szCs w:val="28"/>
        </w:rPr>
      </w:pPr>
    </w:p>
    <w:p w14:paraId="7EE4C6CC" w14:textId="33BA25B3" w:rsidR="00D76A0A" w:rsidRPr="00F31FE6" w:rsidRDefault="00D76A0A" w:rsidP="00D76A0A">
      <w:pPr>
        <w:jc w:val="right"/>
        <w:rPr>
          <w:rFonts w:ascii="Times New Roman" w:eastAsia="Calibri" w:hAnsi="Times New Roman" w:cs="Times New Roman"/>
          <w:sz w:val="28"/>
          <w:szCs w:val="28"/>
        </w:rPr>
      </w:pPr>
      <w:r w:rsidRPr="00F31FE6">
        <w:rPr>
          <w:rFonts w:ascii="Times New Roman" w:eastAsia="Calibri" w:hAnsi="Times New Roman" w:cs="Times New Roman"/>
          <w:sz w:val="28"/>
          <w:szCs w:val="28"/>
        </w:rPr>
        <w:t xml:space="preserve">Приложение № </w:t>
      </w:r>
      <w:r w:rsidR="007D5169">
        <w:rPr>
          <w:rFonts w:ascii="Times New Roman" w:eastAsia="Calibri" w:hAnsi="Times New Roman" w:cs="Times New Roman"/>
          <w:sz w:val="28"/>
          <w:szCs w:val="28"/>
        </w:rPr>
        <w:t>3</w:t>
      </w:r>
    </w:p>
    <w:p w14:paraId="29AB875B" w14:textId="77777777" w:rsidR="00D76A0A" w:rsidRPr="00F31FE6" w:rsidRDefault="00D76A0A" w:rsidP="00D76A0A">
      <w:pPr>
        <w:jc w:val="right"/>
        <w:rPr>
          <w:rFonts w:ascii="Times New Roman" w:eastAsia="Calibri" w:hAnsi="Times New Roman" w:cs="Times New Roman"/>
          <w:sz w:val="28"/>
          <w:szCs w:val="28"/>
        </w:rPr>
      </w:pPr>
      <w:r w:rsidRPr="00F31FE6">
        <w:rPr>
          <w:rFonts w:ascii="Times New Roman" w:eastAsia="Calibri" w:hAnsi="Times New Roman" w:cs="Times New Roman"/>
          <w:sz w:val="28"/>
          <w:szCs w:val="28"/>
        </w:rPr>
        <w:t>к Договору на 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347482A7" w14:textId="77777777" w:rsidR="00D76A0A" w:rsidRPr="00F31FE6" w:rsidRDefault="00D76A0A" w:rsidP="00D76A0A">
      <w:pPr>
        <w:jc w:val="right"/>
        <w:rPr>
          <w:rFonts w:ascii="Times New Roman" w:eastAsia="Calibri" w:hAnsi="Times New Roman" w:cs="Times New Roman"/>
          <w:sz w:val="28"/>
          <w:szCs w:val="28"/>
        </w:rPr>
      </w:pPr>
      <w:r w:rsidRPr="00F31FE6">
        <w:rPr>
          <w:rFonts w:ascii="Times New Roman" w:eastAsia="Calibri" w:hAnsi="Times New Roman" w:cs="Times New Roman"/>
          <w:sz w:val="28"/>
          <w:szCs w:val="28"/>
        </w:rPr>
        <w:t>№ ______________ от ___________________________________</w:t>
      </w:r>
    </w:p>
    <w:p w14:paraId="74C51D47" w14:textId="77777777" w:rsidR="00D76A0A" w:rsidRPr="00F31FE6" w:rsidRDefault="00D76A0A" w:rsidP="00D76A0A">
      <w:pPr>
        <w:jc w:val="right"/>
        <w:rPr>
          <w:rFonts w:ascii="Times New Roman" w:eastAsia="Calibri" w:hAnsi="Times New Roman" w:cs="Times New Roman"/>
          <w:sz w:val="28"/>
          <w:szCs w:val="28"/>
        </w:rPr>
      </w:pPr>
    </w:p>
    <w:p w14:paraId="49011A1D" w14:textId="032F54B6" w:rsidR="00D76A0A" w:rsidRPr="00F31FE6" w:rsidRDefault="00B8406C" w:rsidP="00B8406C">
      <w:pPr>
        <w:jc w:val="center"/>
        <w:rPr>
          <w:rFonts w:ascii="Times New Roman" w:eastAsia="Calibri" w:hAnsi="Times New Roman" w:cs="Times New Roman"/>
          <w:sz w:val="28"/>
          <w:szCs w:val="28"/>
        </w:rPr>
      </w:pPr>
      <w:r>
        <w:rPr>
          <w:rFonts w:ascii="Times New Roman" w:eastAsia="Calibri" w:hAnsi="Times New Roman" w:cs="Times New Roman"/>
          <w:sz w:val="28"/>
          <w:szCs w:val="28"/>
        </w:rPr>
        <w:t>СМЕТНЫЙ РАСЧЕТ</w:t>
      </w:r>
    </w:p>
    <w:p w14:paraId="59464BCC" w14:textId="78D6B4B0" w:rsidR="00F505C3" w:rsidRPr="00F31FE6" w:rsidRDefault="00F505C3" w:rsidP="00F505C3">
      <w:pPr>
        <w:jc w:val="both"/>
        <w:rPr>
          <w:rFonts w:ascii="Times New Roman" w:eastAsia="Calibri" w:hAnsi="Times New Roman" w:cs="Times New Roman"/>
          <w:sz w:val="28"/>
          <w:szCs w:val="28"/>
        </w:rPr>
      </w:pPr>
    </w:p>
    <w:p w14:paraId="5FDEAD23" w14:textId="7CA4F273" w:rsidR="00F505C3" w:rsidRPr="00F31FE6" w:rsidRDefault="00F505C3" w:rsidP="00F505C3">
      <w:pPr>
        <w:jc w:val="both"/>
        <w:rPr>
          <w:rFonts w:ascii="Times New Roman" w:eastAsia="Calibri" w:hAnsi="Times New Roman" w:cs="Times New Roman"/>
          <w:sz w:val="28"/>
          <w:szCs w:val="28"/>
        </w:rPr>
      </w:pPr>
    </w:p>
    <w:p w14:paraId="5EF624B4" w14:textId="77777777" w:rsidR="00F505C3" w:rsidRPr="00F31FE6" w:rsidRDefault="00F505C3" w:rsidP="00F505C3">
      <w:pPr>
        <w:jc w:val="both"/>
        <w:rPr>
          <w:rFonts w:ascii="Times New Roman" w:eastAsia="Calibri" w:hAnsi="Times New Roman" w:cs="Times New Roman"/>
          <w:sz w:val="28"/>
          <w:szCs w:val="28"/>
        </w:rPr>
      </w:pPr>
    </w:p>
    <w:sectPr w:rsidR="00F505C3" w:rsidRPr="00F31FE6" w:rsidSect="00274D1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10F9E" w14:textId="77777777" w:rsidR="001C4104" w:rsidRDefault="001C4104" w:rsidP="00877EA2">
      <w:pPr>
        <w:spacing w:after="0" w:line="240" w:lineRule="auto"/>
      </w:pPr>
      <w:r>
        <w:separator/>
      </w:r>
    </w:p>
  </w:endnote>
  <w:endnote w:type="continuationSeparator" w:id="0">
    <w:p w14:paraId="01B8C9D9" w14:textId="77777777" w:rsidR="001C4104" w:rsidRDefault="001C4104" w:rsidP="00877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RotisSemiSans Ligh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4C69C" w14:textId="77777777" w:rsidR="001C4104" w:rsidRDefault="001C4104" w:rsidP="00877EA2">
      <w:pPr>
        <w:spacing w:after="0" w:line="240" w:lineRule="auto"/>
      </w:pPr>
      <w:r>
        <w:separator/>
      </w:r>
    </w:p>
  </w:footnote>
  <w:footnote w:type="continuationSeparator" w:id="0">
    <w:p w14:paraId="103D45ED" w14:textId="77777777" w:rsidR="001C4104" w:rsidRDefault="001C4104" w:rsidP="00877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AAAF" w14:textId="3BA79A69" w:rsidR="00141BF7" w:rsidRPr="00877EA2" w:rsidRDefault="00141BF7" w:rsidP="00877EA2">
    <w:pPr>
      <w:pStyle w:val="aa"/>
      <w:jc w:val="cent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68E0"/>
    <w:multiLevelType w:val="hybridMultilevel"/>
    <w:tmpl w:val="108058A4"/>
    <w:lvl w:ilvl="0" w:tplc="79AAF49E">
      <w:start w:val="3"/>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9CC7FD3"/>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3" w:hanging="435"/>
      </w:pPr>
      <w:rPr>
        <w:rFonts w:hint="default"/>
      </w:rPr>
    </w:lvl>
    <w:lvl w:ilvl="2">
      <w:start w:val="1"/>
      <w:numFmt w:val="decimal"/>
      <w:isLgl/>
      <w:suff w:val="space"/>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0C0E1ABE"/>
    <w:multiLevelType w:val="multilevel"/>
    <w:tmpl w:val="2646D3D4"/>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E700DF4"/>
    <w:multiLevelType w:val="hybridMultilevel"/>
    <w:tmpl w:val="94A04CE6"/>
    <w:lvl w:ilvl="0" w:tplc="04190001">
      <w:start w:val="1"/>
      <w:numFmt w:val="bullet"/>
      <w:lvlText w:val=""/>
      <w:lvlJc w:val="left"/>
      <w:pPr>
        <w:ind w:left="677" w:hanging="360"/>
      </w:pPr>
      <w:rPr>
        <w:rFonts w:ascii="Symbol" w:hAnsi="Symbol" w:hint="default"/>
        <w:color w:val="auto"/>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5" w15:restartNumberingAfterBreak="0">
    <w:nsid w:val="10833780"/>
    <w:multiLevelType w:val="multilevel"/>
    <w:tmpl w:val="2F6EF442"/>
    <w:lvl w:ilvl="0">
      <w:start w:val="1"/>
      <w:numFmt w:val="bullet"/>
      <w:lvlText w:val="º"/>
      <w:lvlJc w:val="left"/>
      <w:pPr>
        <w:tabs>
          <w:tab w:val="num" w:pos="360"/>
        </w:tabs>
        <w:ind w:left="360" w:hanging="360"/>
      </w:pPr>
      <w:rPr>
        <w:rFonts w:ascii="Courier New" w:hAnsi="Courier New" w:hint="default"/>
      </w:rPr>
    </w:lvl>
    <w:lvl w:ilvl="1">
      <w:start w:val="1"/>
      <w:numFmt w:val="bullet"/>
      <w:pStyle w:val="2"/>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6A68D4"/>
    <w:multiLevelType w:val="hybridMultilevel"/>
    <w:tmpl w:val="5FBAD63C"/>
    <w:lvl w:ilvl="0" w:tplc="46A6D4C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00449"/>
    <w:multiLevelType w:val="multilevel"/>
    <w:tmpl w:val="70EEB69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080" w:hanging="72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440" w:hanging="1080"/>
      </w:pPr>
      <w:rPr>
        <w:rFonts w:hint="default"/>
      </w:rPr>
    </w:lvl>
    <w:lvl w:ilvl="4">
      <w:start w:val="1"/>
      <w:numFmt w:val="decimal"/>
      <w:isLgl/>
      <w:suff w:val="space"/>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4FD242E"/>
    <w:multiLevelType w:val="hybridMultilevel"/>
    <w:tmpl w:val="54363170"/>
    <w:lvl w:ilvl="0" w:tplc="3FA06580">
      <w:start w:val="8"/>
      <w:numFmt w:val="bullet"/>
      <w:suff w:val="space"/>
      <w:lvlText w:val="-"/>
      <w:lvlJc w:val="left"/>
      <w:pPr>
        <w:ind w:left="1800" w:hanging="360"/>
      </w:pPr>
      <w:rPr>
        <w:rFonts w:ascii="Times New Roman" w:eastAsia="Courier New"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CB96B81"/>
    <w:multiLevelType w:val="multilevel"/>
    <w:tmpl w:val="CCEABD7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007274B"/>
    <w:multiLevelType w:val="hybridMultilevel"/>
    <w:tmpl w:val="13421A78"/>
    <w:lvl w:ilvl="0" w:tplc="DAA444F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16386D"/>
    <w:multiLevelType w:val="hybridMultilevel"/>
    <w:tmpl w:val="2D0EFAEE"/>
    <w:lvl w:ilvl="0" w:tplc="E8A6C138">
      <w:start w:val="1"/>
      <w:numFmt w:val="bullet"/>
      <w:suff w:val="space"/>
      <w:lvlText w:val=""/>
      <w:lvlJc w:val="left"/>
      <w:pPr>
        <w:ind w:left="6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6658EC"/>
    <w:multiLevelType w:val="multilevel"/>
    <w:tmpl w:val="A5BCCF92"/>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7615347"/>
    <w:multiLevelType w:val="hybridMultilevel"/>
    <w:tmpl w:val="08620B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25E4671"/>
    <w:multiLevelType w:val="hybridMultilevel"/>
    <w:tmpl w:val="3A926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D46D73"/>
    <w:multiLevelType w:val="hybridMultilevel"/>
    <w:tmpl w:val="F1922EF8"/>
    <w:lvl w:ilvl="0" w:tplc="CFD84E9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4A0809"/>
    <w:multiLevelType w:val="hybridMultilevel"/>
    <w:tmpl w:val="7038A820"/>
    <w:lvl w:ilvl="0" w:tplc="478AE44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96542E"/>
    <w:multiLevelType w:val="multilevel"/>
    <w:tmpl w:val="6A3A8E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6260F5"/>
    <w:multiLevelType w:val="hybridMultilevel"/>
    <w:tmpl w:val="5CDE297C"/>
    <w:lvl w:ilvl="0" w:tplc="359AB49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A960B9"/>
    <w:multiLevelType w:val="multilevel"/>
    <w:tmpl w:val="E04EC7EE"/>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0132B07"/>
    <w:multiLevelType w:val="multilevel"/>
    <w:tmpl w:val="0F6267DC"/>
    <w:lvl w:ilvl="0">
      <w:start w:val="1"/>
      <w:numFmt w:val="decimal"/>
      <w:lvlText w:val="%1."/>
      <w:lvlJc w:val="left"/>
      <w:pPr>
        <w:ind w:left="450" w:hanging="450"/>
      </w:pPr>
      <w:rPr>
        <w:rFonts w:hint="default"/>
      </w:rPr>
    </w:lvl>
    <w:lvl w:ilvl="1">
      <w:start w:val="2"/>
      <w:numFmt w:val="decimal"/>
      <w:suff w:val="space"/>
      <w:lvlText w:val="%1.%2."/>
      <w:lvlJc w:val="left"/>
      <w:pPr>
        <w:ind w:left="1855" w:hanging="720"/>
      </w:pPr>
      <w:rPr>
        <w:rFonts w:hint="default"/>
        <w:sz w:val="32"/>
        <w:szCs w:val="32"/>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21" w15:restartNumberingAfterBreak="0">
    <w:nsid w:val="5571232F"/>
    <w:multiLevelType w:val="hybridMultilevel"/>
    <w:tmpl w:val="6A327662"/>
    <w:lvl w:ilvl="0" w:tplc="66A4403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2C6DE9"/>
    <w:multiLevelType w:val="hybridMultilevel"/>
    <w:tmpl w:val="EE2A7046"/>
    <w:lvl w:ilvl="0" w:tplc="A2ECA002">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885245E"/>
    <w:multiLevelType w:val="hybridMultilevel"/>
    <w:tmpl w:val="D93E9E64"/>
    <w:lvl w:ilvl="0" w:tplc="2DBC0194">
      <w:start w:val="1"/>
      <w:numFmt w:val="decimal"/>
      <w:suff w:val="space"/>
      <w:lvlText w:val="%1)"/>
      <w:lvlJc w:val="left"/>
      <w:pPr>
        <w:ind w:left="1260" w:hanging="90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15:restartNumberingAfterBreak="0">
    <w:nsid w:val="60740E02"/>
    <w:multiLevelType w:val="hybridMultilevel"/>
    <w:tmpl w:val="2A72B9B6"/>
    <w:lvl w:ilvl="0" w:tplc="284066F8">
      <w:start w:val="1"/>
      <w:numFmt w:val="bullet"/>
      <w:pStyle w:val="14"/>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48A47CA"/>
    <w:multiLevelType w:val="hybridMultilevel"/>
    <w:tmpl w:val="30520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6607E2"/>
    <w:multiLevelType w:val="multilevel"/>
    <w:tmpl w:val="48DC6F7C"/>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720" w:hanging="360"/>
      </w:pPr>
      <w:rPr>
        <w:rFonts w:ascii="Times New Roman" w:hAnsi="Times New Roman" w:cs="Times New Roman" w:hint="default"/>
      </w:rPr>
    </w:lvl>
    <w:lvl w:ilvl="2">
      <w:start w:val="2"/>
      <w:numFmt w:val="decimal"/>
      <w:lvlText w:val="%3.1.3."/>
      <w:lvlJc w:val="left"/>
      <w:pPr>
        <w:ind w:left="360" w:hanging="360"/>
      </w:pPr>
      <w:rPr>
        <w:rFonts w:hint="default"/>
      </w:rPr>
    </w:lvl>
    <w:lvl w:ilvl="3">
      <w:start w:val="1"/>
      <w:numFmt w:val="decimal"/>
      <w:lvlText w:val="%1.%2.%3.%4"/>
      <w:lvlJc w:val="left"/>
      <w:pPr>
        <w:tabs>
          <w:tab w:val="num" w:pos="1800"/>
        </w:tabs>
        <w:ind w:left="1800" w:hanging="72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2880"/>
        </w:tabs>
        <w:ind w:left="2880" w:hanging="1080"/>
      </w:pPr>
      <w:rPr>
        <w:rFonts w:ascii="Times New Roman" w:hAnsi="Times New Roman" w:cs="Times New Roman" w:hint="default"/>
      </w:rPr>
    </w:lvl>
    <w:lvl w:ilvl="6">
      <w:start w:val="1"/>
      <w:numFmt w:val="decimal"/>
      <w:lvlText w:val="%1.%2.%3.%4.%5.%6.%7"/>
      <w:lvlJc w:val="left"/>
      <w:pPr>
        <w:tabs>
          <w:tab w:val="num" w:pos="3240"/>
        </w:tabs>
        <w:ind w:left="3240" w:hanging="1080"/>
      </w:pPr>
      <w:rPr>
        <w:rFonts w:ascii="Times New Roman" w:hAnsi="Times New Roman" w:cs="Times New Roman" w:hint="default"/>
      </w:rPr>
    </w:lvl>
    <w:lvl w:ilvl="7">
      <w:start w:val="1"/>
      <w:numFmt w:val="decimal"/>
      <w:lvlText w:val="%1.%2.%3.%4.%5.%6.%7.%8"/>
      <w:lvlJc w:val="left"/>
      <w:pPr>
        <w:tabs>
          <w:tab w:val="num" w:pos="3960"/>
        </w:tabs>
        <w:ind w:left="3960" w:hanging="1440"/>
      </w:pPr>
      <w:rPr>
        <w:rFonts w:ascii="Times New Roman" w:hAnsi="Times New Roman" w:cs="Times New Roman" w:hint="default"/>
      </w:rPr>
    </w:lvl>
    <w:lvl w:ilvl="8">
      <w:start w:val="1"/>
      <w:numFmt w:val="decimal"/>
      <w:lvlText w:val="%1.%2.%3.%4.%5.%6.%7.%8.%9"/>
      <w:lvlJc w:val="left"/>
      <w:pPr>
        <w:tabs>
          <w:tab w:val="num" w:pos="4320"/>
        </w:tabs>
        <w:ind w:left="4320" w:hanging="1440"/>
      </w:pPr>
      <w:rPr>
        <w:rFonts w:ascii="Times New Roman" w:hAnsi="Times New Roman" w:cs="Times New Roman" w:hint="default"/>
      </w:rPr>
    </w:lvl>
  </w:abstractNum>
  <w:abstractNum w:abstractNumId="27" w15:restartNumberingAfterBreak="0">
    <w:nsid w:val="6767355C"/>
    <w:multiLevelType w:val="hybridMultilevel"/>
    <w:tmpl w:val="7DA6D1C8"/>
    <w:lvl w:ilvl="0" w:tplc="9FACF2A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8F13677"/>
    <w:multiLevelType w:val="multilevel"/>
    <w:tmpl w:val="898C2822"/>
    <w:lvl w:ilvl="0">
      <w:start w:val="5"/>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6416FD9"/>
    <w:multiLevelType w:val="multilevel"/>
    <w:tmpl w:val="5A74685E"/>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D8C2E58"/>
    <w:multiLevelType w:val="multilevel"/>
    <w:tmpl w:val="FBAA456E"/>
    <w:lvl w:ilvl="0">
      <w:start w:val="1"/>
      <w:numFmt w:val="decimal"/>
      <w:lvlText w:val="%1."/>
      <w:lvlJc w:val="left"/>
      <w:pPr>
        <w:ind w:left="600" w:hanging="600"/>
      </w:pPr>
      <w:rPr>
        <w:rFonts w:hint="default"/>
      </w:rPr>
    </w:lvl>
    <w:lvl w:ilvl="1">
      <w:start w:val="13"/>
      <w:numFmt w:val="decimal"/>
      <w:suff w:val="space"/>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1" w15:restartNumberingAfterBreak="0">
    <w:nsid w:val="7EFD72B1"/>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607473717">
    <w:abstractNumId w:val="17"/>
  </w:num>
  <w:num w:numId="2" w16cid:durableId="1208101853">
    <w:abstractNumId w:val="2"/>
  </w:num>
  <w:num w:numId="3" w16cid:durableId="253319989">
    <w:abstractNumId w:val="28"/>
  </w:num>
  <w:num w:numId="4" w16cid:durableId="928974484">
    <w:abstractNumId w:val="20"/>
  </w:num>
  <w:num w:numId="5" w16cid:durableId="486244245">
    <w:abstractNumId w:val="30"/>
  </w:num>
  <w:num w:numId="6" w16cid:durableId="313221530">
    <w:abstractNumId w:val="22"/>
  </w:num>
  <w:num w:numId="7" w16cid:durableId="365451963">
    <w:abstractNumId w:val="27"/>
  </w:num>
  <w:num w:numId="8" w16cid:durableId="1723092317">
    <w:abstractNumId w:val="1"/>
  </w:num>
  <w:num w:numId="9" w16cid:durableId="780881572">
    <w:abstractNumId w:val="31"/>
  </w:num>
  <w:num w:numId="10" w16cid:durableId="2096122341">
    <w:abstractNumId w:val="8"/>
  </w:num>
  <w:num w:numId="11" w16cid:durableId="1015884836">
    <w:abstractNumId w:val="26"/>
  </w:num>
  <w:num w:numId="12" w16cid:durableId="498346048">
    <w:abstractNumId w:val="6"/>
  </w:num>
  <w:num w:numId="13" w16cid:durableId="195896272">
    <w:abstractNumId w:val="18"/>
  </w:num>
  <w:num w:numId="14" w16cid:durableId="69549624">
    <w:abstractNumId w:val="10"/>
  </w:num>
  <w:num w:numId="15" w16cid:durableId="1328093937">
    <w:abstractNumId w:val="16"/>
  </w:num>
  <w:num w:numId="16" w16cid:durableId="1806384681">
    <w:abstractNumId w:val="21"/>
  </w:num>
  <w:num w:numId="17" w16cid:durableId="1951738956">
    <w:abstractNumId w:val="11"/>
  </w:num>
  <w:num w:numId="18" w16cid:durableId="840579570">
    <w:abstractNumId w:val="15"/>
  </w:num>
  <w:num w:numId="19" w16cid:durableId="2078361174">
    <w:abstractNumId w:val="14"/>
  </w:num>
  <w:num w:numId="20" w16cid:durableId="201286652">
    <w:abstractNumId w:val="7"/>
  </w:num>
  <w:num w:numId="21" w16cid:durableId="1090589158">
    <w:abstractNumId w:val="5"/>
  </w:num>
  <w:num w:numId="22" w16cid:durableId="1620725969">
    <w:abstractNumId w:val="24"/>
  </w:num>
  <w:num w:numId="23" w16cid:durableId="646012272">
    <w:abstractNumId w:val="23"/>
  </w:num>
  <w:num w:numId="24" w16cid:durableId="823085894">
    <w:abstractNumId w:val="4"/>
  </w:num>
  <w:num w:numId="25" w16cid:durableId="157573398">
    <w:abstractNumId w:val="0"/>
  </w:num>
  <w:num w:numId="26" w16cid:durableId="14291528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8357271">
    <w:abstractNumId w:val="13"/>
  </w:num>
  <w:num w:numId="28" w16cid:durableId="911737321">
    <w:abstractNumId w:val="29"/>
  </w:num>
  <w:num w:numId="29" w16cid:durableId="2123182414">
    <w:abstractNumId w:val="12"/>
  </w:num>
  <w:num w:numId="30" w16cid:durableId="333385894">
    <w:abstractNumId w:val="9"/>
  </w:num>
  <w:num w:numId="31" w16cid:durableId="856234226">
    <w:abstractNumId w:val="19"/>
  </w:num>
  <w:num w:numId="32" w16cid:durableId="1276327907">
    <w:abstractNumId w:val="3"/>
  </w:num>
  <w:num w:numId="33" w16cid:durableId="1139149508">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1E0"/>
    <w:rsid w:val="0000024D"/>
    <w:rsid w:val="00000BB7"/>
    <w:rsid w:val="0000550F"/>
    <w:rsid w:val="0001527A"/>
    <w:rsid w:val="00015459"/>
    <w:rsid w:val="00016A88"/>
    <w:rsid w:val="000229BC"/>
    <w:rsid w:val="00037917"/>
    <w:rsid w:val="00046AE8"/>
    <w:rsid w:val="00047BF6"/>
    <w:rsid w:val="00050614"/>
    <w:rsid w:val="0005159F"/>
    <w:rsid w:val="00051984"/>
    <w:rsid w:val="00054337"/>
    <w:rsid w:val="00055DC4"/>
    <w:rsid w:val="00056462"/>
    <w:rsid w:val="0006759B"/>
    <w:rsid w:val="0007076D"/>
    <w:rsid w:val="00073FD5"/>
    <w:rsid w:val="000740F7"/>
    <w:rsid w:val="000758A1"/>
    <w:rsid w:val="0008108B"/>
    <w:rsid w:val="00083CF4"/>
    <w:rsid w:val="00083DCE"/>
    <w:rsid w:val="000846AA"/>
    <w:rsid w:val="00087805"/>
    <w:rsid w:val="00087B9F"/>
    <w:rsid w:val="00093B33"/>
    <w:rsid w:val="00097D1D"/>
    <w:rsid w:val="000A0E70"/>
    <w:rsid w:val="000A2333"/>
    <w:rsid w:val="000A24B5"/>
    <w:rsid w:val="000A2593"/>
    <w:rsid w:val="000A34E0"/>
    <w:rsid w:val="000B4BC3"/>
    <w:rsid w:val="000B6654"/>
    <w:rsid w:val="000B739E"/>
    <w:rsid w:val="000C51CC"/>
    <w:rsid w:val="000C7313"/>
    <w:rsid w:val="000D1831"/>
    <w:rsid w:val="000D1B47"/>
    <w:rsid w:val="000D284F"/>
    <w:rsid w:val="000D2924"/>
    <w:rsid w:val="000D292E"/>
    <w:rsid w:val="000D4A0D"/>
    <w:rsid w:val="000D7576"/>
    <w:rsid w:val="000E217E"/>
    <w:rsid w:val="000E44DF"/>
    <w:rsid w:val="000E5BF2"/>
    <w:rsid w:val="000E68B4"/>
    <w:rsid w:val="000F07BD"/>
    <w:rsid w:val="000F10AF"/>
    <w:rsid w:val="000F159A"/>
    <w:rsid w:val="000F4ACF"/>
    <w:rsid w:val="000F54F9"/>
    <w:rsid w:val="000F7198"/>
    <w:rsid w:val="001005E7"/>
    <w:rsid w:val="001146D9"/>
    <w:rsid w:val="0011605A"/>
    <w:rsid w:val="0012270E"/>
    <w:rsid w:val="00123BE1"/>
    <w:rsid w:val="00123E6B"/>
    <w:rsid w:val="00124B20"/>
    <w:rsid w:val="001316E9"/>
    <w:rsid w:val="001349F7"/>
    <w:rsid w:val="0013746B"/>
    <w:rsid w:val="00141BF7"/>
    <w:rsid w:val="0014286F"/>
    <w:rsid w:val="001447CF"/>
    <w:rsid w:val="001472F3"/>
    <w:rsid w:val="001548CB"/>
    <w:rsid w:val="00160C76"/>
    <w:rsid w:val="00161032"/>
    <w:rsid w:val="00161AC0"/>
    <w:rsid w:val="001635B0"/>
    <w:rsid w:val="00163FFC"/>
    <w:rsid w:val="0016643C"/>
    <w:rsid w:val="00170A5F"/>
    <w:rsid w:val="001722EA"/>
    <w:rsid w:val="00172901"/>
    <w:rsid w:val="00174EFB"/>
    <w:rsid w:val="00175B3F"/>
    <w:rsid w:val="00175C29"/>
    <w:rsid w:val="001808D9"/>
    <w:rsid w:val="0018116A"/>
    <w:rsid w:val="00184836"/>
    <w:rsid w:val="001849C2"/>
    <w:rsid w:val="00184C44"/>
    <w:rsid w:val="00194874"/>
    <w:rsid w:val="001969EE"/>
    <w:rsid w:val="001A1B9B"/>
    <w:rsid w:val="001A20DB"/>
    <w:rsid w:val="001A6133"/>
    <w:rsid w:val="001B0CD6"/>
    <w:rsid w:val="001B30E8"/>
    <w:rsid w:val="001B3796"/>
    <w:rsid w:val="001B3F71"/>
    <w:rsid w:val="001C17F0"/>
    <w:rsid w:val="001C3961"/>
    <w:rsid w:val="001C4104"/>
    <w:rsid w:val="001D0962"/>
    <w:rsid w:val="001D4CC0"/>
    <w:rsid w:val="001D5C36"/>
    <w:rsid w:val="001E41DC"/>
    <w:rsid w:val="001E57EE"/>
    <w:rsid w:val="001E6E9A"/>
    <w:rsid w:val="001F1994"/>
    <w:rsid w:val="001F1B18"/>
    <w:rsid w:val="001F23DB"/>
    <w:rsid w:val="001F30CE"/>
    <w:rsid w:val="001F54A4"/>
    <w:rsid w:val="00200599"/>
    <w:rsid w:val="002071DE"/>
    <w:rsid w:val="00211FD4"/>
    <w:rsid w:val="002149E9"/>
    <w:rsid w:val="00214DF7"/>
    <w:rsid w:val="00223268"/>
    <w:rsid w:val="00230543"/>
    <w:rsid w:val="00230A20"/>
    <w:rsid w:val="002376FE"/>
    <w:rsid w:val="00237CE5"/>
    <w:rsid w:val="002427C2"/>
    <w:rsid w:val="00242AE2"/>
    <w:rsid w:val="0024351D"/>
    <w:rsid w:val="00247537"/>
    <w:rsid w:val="00247FA3"/>
    <w:rsid w:val="002506CE"/>
    <w:rsid w:val="00251124"/>
    <w:rsid w:val="00255B22"/>
    <w:rsid w:val="002576B8"/>
    <w:rsid w:val="00257D08"/>
    <w:rsid w:val="00257F02"/>
    <w:rsid w:val="00257F89"/>
    <w:rsid w:val="00260BE9"/>
    <w:rsid w:val="00261510"/>
    <w:rsid w:val="00262516"/>
    <w:rsid w:val="0026257D"/>
    <w:rsid w:val="00267F0E"/>
    <w:rsid w:val="0027183E"/>
    <w:rsid w:val="00271BAE"/>
    <w:rsid w:val="00274D1B"/>
    <w:rsid w:val="002754C7"/>
    <w:rsid w:val="0027768F"/>
    <w:rsid w:val="002819CC"/>
    <w:rsid w:val="002820BF"/>
    <w:rsid w:val="00284539"/>
    <w:rsid w:val="002847C5"/>
    <w:rsid w:val="00285BD1"/>
    <w:rsid w:val="00285DEA"/>
    <w:rsid w:val="00293581"/>
    <w:rsid w:val="00293BF2"/>
    <w:rsid w:val="00294ADB"/>
    <w:rsid w:val="002968E0"/>
    <w:rsid w:val="002A5DB5"/>
    <w:rsid w:val="002A6179"/>
    <w:rsid w:val="002A640A"/>
    <w:rsid w:val="002A76CC"/>
    <w:rsid w:val="002B1C71"/>
    <w:rsid w:val="002B28E4"/>
    <w:rsid w:val="002B33E4"/>
    <w:rsid w:val="002B4350"/>
    <w:rsid w:val="002B5B48"/>
    <w:rsid w:val="002C1B2E"/>
    <w:rsid w:val="002C216E"/>
    <w:rsid w:val="002C565E"/>
    <w:rsid w:val="002C60A0"/>
    <w:rsid w:val="002C72F2"/>
    <w:rsid w:val="002D0A26"/>
    <w:rsid w:val="002D1131"/>
    <w:rsid w:val="002D1FDD"/>
    <w:rsid w:val="002D5E74"/>
    <w:rsid w:val="002D7384"/>
    <w:rsid w:val="002F5B82"/>
    <w:rsid w:val="002F758E"/>
    <w:rsid w:val="002F7973"/>
    <w:rsid w:val="00300CBF"/>
    <w:rsid w:val="00301F5B"/>
    <w:rsid w:val="0030269D"/>
    <w:rsid w:val="00305A1E"/>
    <w:rsid w:val="0030655C"/>
    <w:rsid w:val="00306EE7"/>
    <w:rsid w:val="00310401"/>
    <w:rsid w:val="00312B03"/>
    <w:rsid w:val="003174A7"/>
    <w:rsid w:val="00317639"/>
    <w:rsid w:val="00317C64"/>
    <w:rsid w:val="00321935"/>
    <w:rsid w:val="0032316E"/>
    <w:rsid w:val="00323F72"/>
    <w:rsid w:val="00325232"/>
    <w:rsid w:val="003275A9"/>
    <w:rsid w:val="00331985"/>
    <w:rsid w:val="003319B0"/>
    <w:rsid w:val="00331C52"/>
    <w:rsid w:val="003338FC"/>
    <w:rsid w:val="00333B88"/>
    <w:rsid w:val="0033575C"/>
    <w:rsid w:val="00336F09"/>
    <w:rsid w:val="003447AA"/>
    <w:rsid w:val="00346F33"/>
    <w:rsid w:val="00350402"/>
    <w:rsid w:val="00354456"/>
    <w:rsid w:val="00357E92"/>
    <w:rsid w:val="003617FF"/>
    <w:rsid w:val="00362079"/>
    <w:rsid w:val="00362B71"/>
    <w:rsid w:val="00363676"/>
    <w:rsid w:val="003677A4"/>
    <w:rsid w:val="00370104"/>
    <w:rsid w:val="00371BF4"/>
    <w:rsid w:val="0037366B"/>
    <w:rsid w:val="00373D63"/>
    <w:rsid w:val="003750B0"/>
    <w:rsid w:val="003817AC"/>
    <w:rsid w:val="00382095"/>
    <w:rsid w:val="00382350"/>
    <w:rsid w:val="00385E90"/>
    <w:rsid w:val="0038686B"/>
    <w:rsid w:val="0039172E"/>
    <w:rsid w:val="00393A03"/>
    <w:rsid w:val="003A13BA"/>
    <w:rsid w:val="003A18A0"/>
    <w:rsid w:val="003A54AC"/>
    <w:rsid w:val="003B27D4"/>
    <w:rsid w:val="003B2AB0"/>
    <w:rsid w:val="003B6270"/>
    <w:rsid w:val="003B6F7B"/>
    <w:rsid w:val="003C0503"/>
    <w:rsid w:val="003C0C0E"/>
    <w:rsid w:val="003C2179"/>
    <w:rsid w:val="003C2582"/>
    <w:rsid w:val="003C310A"/>
    <w:rsid w:val="003C3E4F"/>
    <w:rsid w:val="003C419B"/>
    <w:rsid w:val="003C53D8"/>
    <w:rsid w:val="003C5DB9"/>
    <w:rsid w:val="003C6547"/>
    <w:rsid w:val="003D048A"/>
    <w:rsid w:val="003D1D23"/>
    <w:rsid w:val="003D2F9B"/>
    <w:rsid w:val="003D2FB6"/>
    <w:rsid w:val="003D7BF8"/>
    <w:rsid w:val="003E3F82"/>
    <w:rsid w:val="003E41FB"/>
    <w:rsid w:val="003E7039"/>
    <w:rsid w:val="003E7336"/>
    <w:rsid w:val="003F14A7"/>
    <w:rsid w:val="003F7014"/>
    <w:rsid w:val="003F7A11"/>
    <w:rsid w:val="003F7C4B"/>
    <w:rsid w:val="00401423"/>
    <w:rsid w:val="00401E2A"/>
    <w:rsid w:val="00407DED"/>
    <w:rsid w:val="00410FCB"/>
    <w:rsid w:val="00412916"/>
    <w:rsid w:val="00414B39"/>
    <w:rsid w:val="00415622"/>
    <w:rsid w:val="0041782A"/>
    <w:rsid w:val="00420D5B"/>
    <w:rsid w:val="00421142"/>
    <w:rsid w:val="0042127F"/>
    <w:rsid w:val="00421C17"/>
    <w:rsid w:val="00424338"/>
    <w:rsid w:val="0042567B"/>
    <w:rsid w:val="004267C2"/>
    <w:rsid w:val="00430A67"/>
    <w:rsid w:val="004356C6"/>
    <w:rsid w:val="00443FED"/>
    <w:rsid w:val="00444F32"/>
    <w:rsid w:val="00445129"/>
    <w:rsid w:val="0044544D"/>
    <w:rsid w:val="00445DEF"/>
    <w:rsid w:val="00446D9E"/>
    <w:rsid w:val="00450D96"/>
    <w:rsid w:val="00450E3B"/>
    <w:rsid w:val="0045290F"/>
    <w:rsid w:val="00457EA6"/>
    <w:rsid w:val="00462C58"/>
    <w:rsid w:val="00462FCC"/>
    <w:rsid w:val="00464635"/>
    <w:rsid w:val="00464CC0"/>
    <w:rsid w:val="004674F2"/>
    <w:rsid w:val="004745A3"/>
    <w:rsid w:val="00474F94"/>
    <w:rsid w:val="004768D3"/>
    <w:rsid w:val="0048395C"/>
    <w:rsid w:val="00485AC6"/>
    <w:rsid w:val="00486541"/>
    <w:rsid w:val="004867A7"/>
    <w:rsid w:val="00496976"/>
    <w:rsid w:val="004A2592"/>
    <w:rsid w:val="004A3E8F"/>
    <w:rsid w:val="004A658E"/>
    <w:rsid w:val="004A7944"/>
    <w:rsid w:val="004B0C52"/>
    <w:rsid w:val="004B2F85"/>
    <w:rsid w:val="004B39D2"/>
    <w:rsid w:val="004B39E5"/>
    <w:rsid w:val="004B6E07"/>
    <w:rsid w:val="004C2084"/>
    <w:rsid w:val="004C3E89"/>
    <w:rsid w:val="004C4531"/>
    <w:rsid w:val="004C7367"/>
    <w:rsid w:val="004D1910"/>
    <w:rsid w:val="004D2E75"/>
    <w:rsid w:val="004E2B34"/>
    <w:rsid w:val="004E34E8"/>
    <w:rsid w:val="004E4D14"/>
    <w:rsid w:val="004E52D2"/>
    <w:rsid w:val="004E6E76"/>
    <w:rsid w:val="004F1202"/>
    <w:rsid w:val="004F2828"/>
    <w:rsid w:val="004F2D6A"/>
    <w:rsid w:val="004F3B98"/>
    <w:rsid w:val="004F786E"/>
    <w:rsid w:val="00502CCE"/>
    <w:rsid w:val="005038B2"/>
    <w:rsid w:val="005061B4"/>
    <w:rsid w:val="005124EE"/>
    <w:rsid w:val="00512D51"/>
    <w:rsid w:val="00517315"/>
    <w:rsid w:val="00517AEA"/>
    <w:rsid w:val="00523125"/>
    <w:rsid w:val="0053194C"/>
    <w:rsid w:val="005333E4"/>
    <w:rsid w:val="00533AA6"/>
    <w:rsid w:val="00533D71"/>
    <w:rsid w:val="00534300"/>
    <w:rsid w:val="00540320"/>
    <w:rsid w:val="005467AC"/>
    <w:rsid w:val="00550135"/>
    <w:rsid w:val="005558A4"/>
    <w:rsid w:val="00555EA4"/>
    <w:rsid w:val="005576E4"/>
    <w:rsid w:val="00557914"/>
    <w:rsid w:val="00564BE9"/>
    <w:rsid w:val="00565AD4"/>
    <w:rsid w:val="005704FC"/>
    <w:rsid w:val="00580A4A"/>
    <w:rsid w:val="00581736"/>
    <w:rsid w:val="00582D4C"/>
    <w:rsid w:val="005852C3"/>
    <w:rsid w:val="00587ABC"/>
    <w:rsid w:val="005904B5"/>
    <w:rsid w:val="005940ED"/>
    <w:rsid w:val="005947B8"/>
    <w:rsid w:val="00594EA1"/>
    <w:rsid w:val="00597373"/>
    <w:rsid w:val="005A2382"/>
    <w:rsid w:val="005A3E1E"/>
    <w:rsid w:val="005A41F3"/>
    <w:rsid w:val="005B5B45"/>
    <w:rsid w:val="005B78E9"/>
    <w:rsid w:val="005C3754"/>
    <w:rsid w:val="005D18E8"/>
    <w:rsid w:val="005D7EC3"/>
    <w:rsid w:val="005E64D6"/>
    <w:rsid w:val="005E7B7F"/>
    <w:rsid w:val="005F2327"/>
    <w:rsid w:val="005F52E7"/>
    <w:rsid w:val="005F5A2A"/>
    <w:rsid w:val="005F6337"/>
    <w:rsid w:val="006016FD"/>
    <w:rsid w:val="006025F5"/>
    <w:rsid w:val="00602793"/>
    <w:rsid w:val="00604A6A"/>
    <w:rsid w:val="00606544"/>
    <w:rsid w:val="00607C49"/>
    <w:rsid w:val="00617BB7"/>
    <w:rsid w:val="00617BCF"/>
    <w:rsid w:val="006218B1"/>
    <w:rsid w:val="0062393F"/>
    <w:rsid w:val="006304E7"/>
    <w:rsid w:val="006314C4"/>
    <w:rsid w:val="006319EA"/>
    <w:rsid w:val="00635134"/>
    <w:rsid w:val="006354EF"/>
    <w:rsid w:val="006356DC"/>
    <w:rsid w:val="00635F17"/>
    <w:rsid w:val="00650796"/>
    <w:rsid w:val="00653F8E"/>
    <w:rsid w:val="00660D1F"/>
    <w:rsid w:val="00660E90"/>
    <w:rsid w:val="00661AB7"/>
    <w:rsid w:val="006712D7"/>
    <w:rsid w:val="006721A0"/>
    <w:rsid w:val="006727C5"/>
    <w:rsid w:val="0067290D"/>
    <w:rsid w:val="00676C5C"/>
    <w:rsid w:val="00676D34"/>
    <w:rsid w:val="006803AB"/>
    <w:rsid w:val="006842AF"/>
    <w:rsid w:val="00692446"/>
    <w:rsid w:val="0069550A"/>
    <w:rsid w:val="00695595"/>
    <w:rsid w:val="006A14E5"/>
    <w:rsid w:val="006A316B"/>
    <w:rsid w:val="006A3713"/>
    <w:rsid w:val="006A4652"/>
    <w:rsid w:val="006B0B99"/>
    <w:rsid w:val="006B3B3D"/>
    <w:rsid w:val="006B57BB"/>
    <w:rsid w:val="006B699A"/>
    <w:rsid w:val="006B6F2D"/>
    <w:rsid w:val="006B6F36"/>
    <w:rsid w:val="006C49DE"/>
    <w:rsid w:val="006D126D"/>
    <w:rsid w:val="006D33CF"/>
    <w:rsid w:val="006D4E26"/>
    <w:rsid w:val="006D7AAB"/>
    <w:rsid w:val="006E12EF"/>
    <w:rsid w:val="006E3416"/>
    <w:rsid w:val="006E4F38"/>
    <w:rsid w:val="006F047F"/>
    <w:rsid w:val="006F0CDF"/>
    <w:rsid w:val="006F1A1C"/>
    <w:rsid w:val="006F1ED7"/>
    <w:rsid w:val="006F4D06"/>
    <w:rsid w:val="006F4E06"/>
    <w:rsid w:val="006F7FE5"/>
    <w:rsid w:val="007002E5"/>
    <w:rsid w:val="00700FB4"/>
    <w:rsid w:val="00701202"/>
    <w:rsid w:val="00711CBE"/>
    <w:rsid w:val="00716DF5"/>
    <w:rsid w:val="00723469"/>
    <w:rsid w:val="007240FE"/>
    <w:rsid w:val="00725848"/>
    <w:rsid w:val="007319C1"/>
    <w:rsid w:val="00735691"/>
    <w:rsid w:val="00736678"/>
    <w:rsid w:val="00736CCC"/>
    <w:rsid w:val="00737BDF"/>
    <w:rsid w:val="00744DB2"/>
    <w:rsid w:val="00745ADE"/>
    <w:rsid w:val="007541BE"/>
    <w:rsid w:val="0076206A"/>
    <w:rsid w:val="007627EB"/>
    <w:rsid w:val="00763200"/>
    <w:rsid w:val="007706DD"/>
    <w:rsid w:val="00772EC3"/>
    <w:rsid w:val="007738FA"/>
    <w:rsid w:val="0078219D"/>
    <w:rsid w:val="007938D0"/>
    <w:rsid w:val="00793BAE"/>
    <w:rsid w:val="00793F99"/>
    <w:rsid w:val="0079406E"/>
    <w:rsid w:val="00794B16"/>
    <w:rsid w:val="0079525F"/>
    <w:rsid w:val="0079547C"/>
    <w:rsid w:val="007A0D4C"/>
    <w:rsid w:val="007B23A1"/>
    <w:rsid w:val="007B2465"/>
    <w:rsid w:val="007C064F"/>
    <w:rsid w:val="007C10D2"/>
    <w:rsid w:val="007C48D0"/>
    <w:rsid w:val="007C7E0D"/>
    <w:rsid w:val="007D2964"/>
    <w:rsid w:val="007D3204"/>
    <w:rsid w:val="007D43B4"/>
    <w:rsid w:val="007D5169"/>
    <w:rsid w:val="007E4A7E"/>
    <w:rsid w:val="007E5493"/>
    <w:rsid w:val="007E6E97"/>
    <w:rsid w:val="007F1EB5"/>
    <w:rsid w:val="007F3BB0"/>
    <w:rsid w:val="007F7B8D"/>
    <w:rsid w:val="0080039E"/>
    <w:rsid w:val="00800A87"/>
    <w:rsid w:val="00803B8B"/>
    <w:rsid w:val="008041B8"/>
    <w:rsid w:val="00810142"/>
    <w:rsid w:val="00813438"/>
    <w:rsid w:val="00816C00"/>
    <w:rsid w:val="00820B16"/>
    <w:rsid w:val="00822551"/>
    <w:rsid w:val="0082321D"/>
    <w:rsid w:val="008239FD"/>
    <w:rsid w:val="00825F1C"/>
    <w:rsid w:val="008261C0"/>
    <w:rsid w:val="00826FB8"/>
    <w:rsid w:val="0082796C"/>
    <w:rsid w:val="00832B09"/>
    <w:rsid w:val="00840189"/>
    <w:rsid w:val="008419A6"/>
    <w:rsid w:val="00845A08"/>
    <w:rsid w:val="0084785A"/>
    <w:rsid w:val="00847B5E"/>
    <w:rsid w:val="008521F9"/>
    <w:rsid w:val="00853D60"/>
    <w:rsid w:val="00860A51"/>
    <w:rsid w:val="00860FDE"/>
    <w:rsid w:val="00861801"/>
    <w:rsid w:val="00861AFA"/>
    <w:rsid w:val="00861F2B"/>
    <w:rsid w:val="00862810"/>
    <w:rsid w:val="00862FAA"/>
    <w:rsid w:val="0086529C"/>
    <w:rsid w:val="00866C5C"/>
    <w:rsid w:val="008723FE"/>
    <w:rsid w:val="00873258"/>
    <w:rsid w:val="00877EA2"/>
    <w:rsid w:val="00881381"/>
    <w:rsid w:val="008833E6"/>
    <w:rsid w:val="00884D80"/>
    <w:rsid w:val="00885372"/>
    <w:rsid w:val="008901C6"/>
    <w:rsid w:val="008906DA"/>
    <w:rsid w:val="008941EB"/>
    <w:rsid w:val="00894331"/>
    <w:rsid w:val="00896D1F"/>
    <w:rsid w:val="008A0E0F"/>
    <w:rsid w:val="008B4264"/>
    <w:rsid w:val="008B53B8"/>
    <w:rsid w:val="008B5797"/>
    <w:rsid w:val="008B5CD3"/>
    <w:rsid w:val="008B5F69"/>
    <w:rsid w:val="008B7C1D"/>
    <w:rsid w:val="008C13F2"/>
    <w:rsid w:val="008C1A9F"/>
    <w:rsid w:val="008C6426"/>
    <w:rsid w:val="008C76A3"/>
    <w:rsid w:val="008C7C40"/>
    <w:rsid w:val="008D2DBE"/>
    <w:rsid w:val="008D54EC"/>
    <w:rsid w:val="008D68BA"/>
    <w:rsid w:val="008E1C7A"/>
    <w:rsid w:val="008E39AB"/>
    <w:rsid w:val="008E7B34"/>
    <w:rsid w:val="008F08E2"/>
    <w:rsid w:val="008F416F"/>
    <w:rsid w:val="008F5E1E"/>
    <w:rsid w:val="00900C43"/>
    <w:rsid w:val="00901D62"/>
    <w:rsid w:val="009055A6"/>
    <w:rsid w:val="00905EF1"/>
    <w:rsid w:val="00910422"/>
    <w:rsid w:val="00913AF4"/>
    <w:rsid w:val="00921737"/>
    <w:rsid w:val="00921B67"/>
    <w:rsid w:val="00922214"/>
    <w:rsid w:val="009232A3"/>
    <w:rsid w:val="00924C12"/>
    <w:rsid w:val="0092671F"/>
    <w:rsid w:val="009338DD"/>
    <w:rsid w:val="00933CE9"/>
    <w:rsid w:val="00937102"/>
    <w:rsid w:val="0094173D"/>
    <w:rsid w:val="00943077"/>
    <w:rsid w:val="0094367C"/>
    <w:rsid w:val="009437D5"/>
    <w:rsid w:val="00943BA6"/>
    <w:rsid w:val="0094730D"/>
    <w:rsid w:val="00947D03"/>
    <w:rsid w:val="009514C7"/>
    <w:rsid w:val="0095176B"/>
    <w:rsid w:val="00951F0A"/>
    <w:rsid w:val="009523B6"/>
    <w:rsid w:val="00960131"/>
    <w:rsid w:val="00961C81"/>
    <w:rsid w:val="00964D95"/>
    <w:rsid w:val="0096526A"/>
    <w:rsid w:val="009652ED"/>
    <w:rsid w:val="00965737"/>
    <w:rsid w:val="009679A9"/>
    <w:rsid w:val="00970985"/>
    <w:rsid w:val="00972283"/>
    <w:rsid w:val="00976BBA"/>
    <w:rsid w:val="00976E10"/>
    <w:rsid w:val="00981A86"/>
    <w:rsid w:val="009824FE"/>
    <w:rsid w:val="00982ECC"/>
    <w:rsid w:val="0098607E"/>
    <w:rsid w:val="009860CD"/>
    <w:rsid w:val="00986FD0"/>
    <w:rsid w:val="009932F1"/>
    <w:rsid w:val="00995CC8"/>
    <w:rsid w:val="00996285"/>
    <w:rsid w:val="00996859"/>
    <w:rsid w:val="0099707B"/>
    <w:rsid w:val="009A6B64"/>
    <w:rsid w:val="009B16B8"/>
    <w:rsid w:val="009B20CD"/>
    <w:rsid w:val="009B34CA"/>
    <w:rsid w:val="009B3B8C"/>
    <w:rsid w:val="009B3BE6"/>
    <w:rsid w:val="009B4FAC"/>
    <w:rsid w:val="009B6B04"/>
    <w:rsid w:val="009B7C4A"/>
    <w:rsid w:val="009C62D3"/>
    <w:rsid w:val="009D0956"/>
    <w:rsid w:val="009D2B6B"/>
    <w:rsid w:val="009D3DEA"/>
    <w:rsid w:val="009D4644"/>
    <w:rsid w:val="009E1320"/>
    <w:rsid w:val="009E32E2"/>
    <w:rsid w:val="009E3628"/>
    <w:rsid w:val="009E557D"/>
    <w:rsid w:val="009E6411"/>
    <w:rsid w:val="009E712B"/>
    <w:rsid w:val="009F1541"/>
    <w:rsid w:val="009F2011"/>
    <w:rsid w:val="009F2FA1"/>
    <w:rsid w:val="009F3258"/>
    <w:rsid w:val="009F5882"/>
    <w:rsid w:val="009F59EB"/>
    <w:rsid w:val="00A00388"/>
    <w:rsid w:val="00A00798"/>
    <w:rsid w:val="00A010D1"/>
    <w:rsid w:val="00A031C1"/>
    <w:rsid w:val="00A03B04"/>
    <w:rsid w:val="00A062A7"/>
    <w:rsid w:val="00A0665B"/>
    <w:rsid w:val="00A078A5"/>
    <w:rsid w:val="00A12893"/>
    <w:rsid w:val="00A134AC"/>
    <w:rsid w:val="00A16500"/>
    <w:rsid w:val="00A22043"/>
    <w:rsid w:val="00A227A8"/>
    <w:rsid w:val="00A24D9B"/>
    <w:rsid w:val="00A26633"/>
    <w:rsid w:val="00A30251"/>
    <w:rsid w:val="00A33614"/>
    <w:rsid w:val="00A33C72"/>
    <w:rsid w:val="00A35255"/>
    <w:rsid w:val="00A35DDE"/>
    <w:rsid w:val="00A368BF"/>
    <w:rsid w:val="00A401A4"/>
    <w:rsid w:val="00A40C8D"/>
    <w:rsid w:val="00A42652"/>
    <w:rsid w:val="00A46DA2"/>
    <w:rsid w:val="00A51490"/>
    <w:rsid w:val="00A548F5"/>
    <w:rsid w:val="00A57BD2"/>
    <w:rsid w:val="00A57BDD"/>
    <w:rsid w:val="00A61B02"/>
    <w:rsid w:val="00A623C5"/>
    <w:rsid w:val="00A64057"/>
    <w:rsid w:val="00A64376"/>
    <w:rsid w:val="00A646B8"/>
    <w:rsid w:val="00A721AF"/>
    <w:rsid w:val="00A72696"/>
    <w:rsid w:val="00A77EA9"/>
    <w:rsid w:val="00A80D12"/>
    <w:rsid w:val="00A80E5E"/>
    <w:rsid w:val="00A81BA5"/>
    <w:rsid w:val="00A82BE2"/>
    <w:rsid w:val="00A82EC1"/>
    <w:rsid w:val="00A85E6D"/>
    <w:rsid w:val="00A92457"/>
    <w:rsid w:val="00A92619"/>
    <w:rsid w:val="00A9268A"/>
    <w:rsid w:val="00A92E22"/>
    <w:rsid w:val="00A92E68"/>
    <w:rsid w:val="00A93221"/>
    <w:rsid w:val="00A947B4"/>
    <w:rsid w:val="00A959AF"/>
    <w:rsid w:val="00A96266"/>
    <w:rsid w:val="00AA6127"/>
    <w:rsid w:val="00AA65EF"/>
    <w:rsid w:val="00AA6BA3"/>
    <w:rsid w:val="00AA79D1"/>
    <w:rsid w:val="00AB2528"/>
    <w:rsid w:val="00AB5B58"/>
    <w:rsid w:val="00AB5BA8"/>
    <w:rsid w:val="00AB6205"/>
    <w:rsid w:val="00AC0C8C"/>
    <w:rsid w:val="00AC23B7"/>
    <w:rsid w:val="00AC649F"/>
    <w:rsid w:val="00AD175D"/>
    <w:rsid w:val="00AD39EA"/>
    <w:rsid w:val="00AD3D15"/>
    <w:rsid w:val="00AD4D06"/>
    <w:rsid w:val="00AD76DC"/>
    <w:rsid w:val="00AE3B37"/>
    <w:rsid w:val="00AE3FD9"/>
    <w:rsid w:val="00AE7328"/>
    <w:rsid w:val="00AF0D28"/>
    <w:rsid w:val="00AF6184"/>
    <w:rsid w:val="00B00D64"/>
    <w:rsid w:val="00B03515"/>
    <w:rsid w:val="00B07126"/>
    <w:rsid w:val="00B079A6"/>
    <w:rsid w:val="00B11C8F"/>
    <w:rsid w:val="00B134BB"/>
    <w:rsid w:val="00B143CC"/>
    <w:rsid w:val="00B16576"/>
    <w:rsid w:val="00B20196"/>
    <w:rsid w:val="00B21153"/>
    <w:rsid w:val="00B213A1"/>
    <w:rsid w:val="00B23DEC"/>
    <w:rsid w:val="00B25447"/>
    <w:rsid w:val="00B25CEE"/>
    <w:rsid w:val="00B31604"/>
    <w:rsid w:val="00B34D42"/>
    <w:rsid w:val="00B35AA3"/>
    <w:rsid w:val="00B36BB9"/>
    <w:rsid w:val="00B374B7"/>
    <w:rsid w:val="00B41203"/>
    <w:rsid w:val="00B427A9"/>
    <w:rsid w:val="00B448D4"/>
    <w:rsid w:val="00B47A37"/>
    <w:rsid w:val="00B50C7F"/>
    <w:rsid w:val="00B50F1C"/>
    <w:rsid w:val="00B545C8"/>
    <w:rsid w:val="00B64F16"/>
    <w:rsid w:val="00B65179"/>
    <w:rsid w:val="00B71C1D"/>
    <w:rsid w:val="00B728DE"/>
    <w:rsid w:val="00B75EB3"/>
    <w:rsid w:val="00B8406C"/>
    <w:rsid w:val="00B85BE8"/>
    <w:rsid w:val="00B87B80"/>
    <w:rsid w:val="00B90CFD"/>
    <w:rsid w:val="00B91385"/>
    <w:rsid w:val="00B96052"/>
    <w:rsid w:val="00B963F3"/>
    <w:rsid w:val="00B97FB1"/>
    <w:rsid w:val="00B97FBB"/>
    <w:rsid w:val="00BA0E24"/>
    <w:rsid w:val="00BA220F"/>
    <w:rsid w:val="00BA4FC7"/>
    <w:rsid w:val="00BA523A"/>
    <w:rsid w:val="00BA52A0"/>
    <w:rsid w:val="00BA5D4F"/>
    <w:rsid w:val="00BA676F"/>
    <w:rsid w:val="00BA7780"/>
    <w:rsid w:val="00BB2582"/>
    <w:rsid w:val="00BB4F07"/>
    <w:rsid w:val="00BC55DF"/>
    <w:rsid w:val="00BD0095"/>
    <w:rsid w:val="00BD1971"/>
    <w:rsid w:val="00BD25F5"/>
    <w:rsid w:val="00BD49ED"/>
    <w:rsid w:val="00BE20A9"/>
    <w:rsid w:val="00BE46EB"/>
    <w:rsid w:val="00BF1DA6"/>
    <w:rsid w:val="00BF4F3F"/>
    <w:rsid w:val="00BF5630"/>
    <w:rsid w:val="00BF56D3"/>
    <w:rsid w:val="00BF6D55"/>
    <w:rsid w:val="00C0016E"/>
    <w:rsid w:val="00C04F41"/>
    <w:rsid w:val="00C05CE9"/>
    <w:rsid w:val="00C10875"/>
    <w:rsid w:val="00C10E5E"/>
    <w:rsid w:val="00C116A6"/>
    <w:rsid w:val="00C1192D"/>
    <w:rsid w:val="00C1606A"/>
    <w:rsid w:val="00C1710D"/>
    <w:rsid w:val="00C207F4"/>
    <w:rsid w:val="00C21E0D"/>
    <w:rsid w:val="00C22D0F"/>
    <w:rsid w:val="00C26E6F"/>
    <w:rsid w:val="00C26EA2"/>
    <w:rsid w:val="00C26F2C"/>
    <w:rsid w:val="00C31BBE"/>
    <w:rsid w:val="00C377DA"/>
    <w:rsid w:val="00C40EA2"/>
    <w:rsid w:val="00C4483B"/>
    <w:rsid w:val="00C45BDE"/>
    <w:rsid w:val="00C476E1"/>
    <w:rsid w:val="00C50113"/>
    <w:rsid w:val="00C504BD"/>
    <w:rsid w:val="00C51570"/>
    <w:rsid w:val="00C5269D"/>
    <w:rsid w:val="00C56A1C"/>
    <w:rsid w:val="00C573F3"/>
    <w:rsid w:val="00C5765F"/>
    <w:rsid w:val="00C62D30"/>
    <w:rsid w:val="00C65400"/>
    <w:rsid w:val="00C7099A"/>
    <w:rsid w:val="00C74C3C"/>
    <w:rsid w:val="00C75AA8"/>
    <w:rsid w:val="00C80194"/>
    <w:rsid w:val="00C82D13"/>
    <w:rsid w:val="00C835D4"/>
    <w:rsid w:val="00C84953"/>
    <w:rsid w:val="00C86061"/>
    <w:rsid w:val="00C91677"/>
    <w:rsid w:val="00C917C5"/>
    <w:rsid w:val="00C928EF"/>
    <w:rsid w:val="00C94584"/>
    <w:rsid w:val="00C96024"/>
    <w:rsid w:val="00C97C8E"/>
    <w:rsid w:val="00CA300A"/>
    <w:rsid w:val="00CA48B9"/>
    <w:rsid w:val="00CA5EDE"/>
    <w:rsid w:val="00CA6E9F"/>
    <w:rsid w:val="00CB041F"/>
    <w:rsid w:val="00CB0FC2"/>
    <w:rsid w:val="00CB40D1"/>
    <w:rsid w:val="00CB684A"/>
    <w:rsid w:val="00CC16FD"/>
    <w:rsid w:val="00CC7F25"/>
    <w:rsid w:val="00CD0D03"/>
    <w:rsid w:val="00CD1129"/>
    <w:rsid w:val="00CD30E6"/>
    <w:rsid w:val="00CD51CC"/>
    <w:rsid w:val="00CD7959"/>
    <w:rsid w:val="00CD7D26"/>
    <w:rsid w:val="00CE183B"/>
    <w:rsid w:val="00CE37C7"/>
    <w:rsid w:val="00CF0737"/>
    <w:rsid w:val="00CF08DF"/>
    <w:rsid w:val="00CF10B1"/>
    <w:rsid w:val="00CF1C78"/>
    <w:rsid w:val="00CF55D4"/>
    <w:rsid w:val="00D04344"/>
    <w:rsid w:val="00D049F6"/>
    <w:rsid w:val="00D04B11"/>
    <w:rsid w:val="00D04B78"/>
    <w:rsid w:val="00D07469"/>
    <w:rsid w:val="00D10648"/>
    <w:rsid w:val="00D13D2E"/>
    <w:rsid w:val="00D17DDF"/>
    <w:rsid w:val="00D2155E"/>
    <w:rsid w:val="00D24DD6"/>
    <w:rsid w:val="00D2559B"/>
    <w:rsid w:val="00D275A2"/>
    <w:rsid w:val="00D339C7"/>
    <w:rsid w:val="00D40384"/>
    <w:rsid w:val="00D40873"/>
    <w:rsid w:val="00D45A44"/>
    <w:rsid w:val="00D55215"/>
    <w:rsid w:val="00D5755E"/>
    <w:rsid w:val="00D70AD5"/>
    <w:rsid w:val="00D75D6E"/>
    <w:rsid w:val="00D76A0A"/>
    <w:rsid w:val="00D77E9B"/>
    <w:rsid w:val="00D81B0B"/>
    <w:rsid w:val="00D81B71"/>
    <w:rsid w:val="00D85D23"/>
    <w:rsid w:val="00D85EF9"/>
    <w:rsid w:val="00D9019C"/>
    <w:rsid w:val="00D901B8"/>
    <w:rsid w:val="00D909A7"/>
    <w:rsid w:val="00DA2CB7"/>
    <w:rsid w:val="00DA4D58"/>
    <w:rsid w:val="00DA6CC5"/>
    <w:rsid w:val="00DB0E54"/>
    <w:rsid w:val="00DB1BD8"/>
    <w:rsid w:val="00DB33C3"/>
    <w:rsid w:val="00DB3B6A"/>
    <w:rsid w:val="00DB4226"/>
    <w:rsid w:val="00DB6FC5"/>
    <w:rsid w:val="00DC0935"/>
    <w:rsid w:val="00DC4F34"/>
    <w:rsid w:val="00DE0B18"/>
    <w:rsid w:val="00DE2A24"/>
    <w:rsid w:val="00DE580F"/>
    <w:rsid w:val="00DF0F32"/>
    <w:rsid w:val="00DF15B1"/>
    <w:rsid w:val="00DF2B9B"/>
    <w:rsid w:val="00DF4274"/>
    <w:rsid w:val="00DF5FB2"/>
    <w:rsid w:val="00DF5FD2"/>
    <w:rsid w:val="00DF6518"/>
    <w:rsid w:val="00E01D23"/>
    <w:rsid w:val="00E03AD8"/>
    <w:rsid w:val="00E042D3"/>
    <w:rsid w:val="00E04D22"/>
    <w:rsid w:val="00E06D97"/>
    <w:rsid w:val="00E07440"/>
    <w:rsid w:val="00E11F00"/>
    <w:rsid w:val="00E131B9"/>
    <w:rsid w:val="00E154A6"/>
    <w:rsid w:val="00E1583E"/>
    <w:rsid w:val="00E174D7"/>
    <w:rsid w:val="00E24C58"/>
    <w:rsid w:val="00E2535B"/>
    <w:rsid w:val="00E30463"/>
    <w:rsid w:val="00E341A2"/>
    <w:rsid w:val="00E35A68"/>
    <w:rsid w:val="00E40A83"/>
    <w:rsid w:val="00E461F2"/>
    <w:rsid w:val="00E50974"/>
    <w:rsid w:val="00E52D83"/>
    <w:rsid w:val="00E5367D"/>
    <w:rsid w:val="00E54096"/>
    <w:rsid w:val="00E5699B"/>
    <w:rsid w:val="00E632F2"/>
    <w:rsid w:val="00E63651"/>
    <w:rsid w:val="00E63FCE"/>
    <w:rsid w:val="00E64551"/>
    <w:rsid w:val="00E65E44"/>
    <w:rsid w:val="00E701BE"/>
    <w:rsid w:val="00E70313"/>
    <w:rsid w:val="00E70E8F"/>
    <w:rsid w:val="00E7456C"/>
    <w:rsid w:val="00E75566"/>
    <w:rsid w:val="00E87A39"/>
    <w:rsid w:val="00E912EC"/>
    <w:rsid w:val="00E96161"/>
    <w:rsid w:val="00EA2500"/>
    <w:rsid w:val="00EB121D"/>
    <w:rsid w:val="00EB1674"/>
    <w:rsid w:val="00EB2382"/>
    <w:rsid w:val="00EB4A48"/>
    <w:rsid w:val="00EB5503"/>
    <w:rsid w:val="00EC04CF"/>
    <w:rsid w:val="00EC130B"/>
    <w:rsid w:val="00EC1CC9"/>
    <w:rsid w:val="00EC4202"/>
    <w:rsid w:val="00EC443B"/>
    <w:rsid w:val="00EC5295"/>
    <w:rsid w:val="00EC6F1C"/>
    <w:rsid w:val="00ED1F10"/>
    <w:rsid w:val="00ED2399"/>
    <w:rsid w:val="00ED2402"/>
    <w:rsid w:val="00ED71D1"/>
    <w:rsid w:val="00ED7A00"/>
    <w:rsid w:val="00EE39EC"/>
    <w:rsid w:val="00EE5BC7"/>
    <w:rsid w:val="00EE63F6"/>
    <w:rsid w:val="00EE660A"/>
    <w:rsid w:val="00EE732E"/>
    <w:rsid w:val="00EF2ABE"/>
    <w:rsid w:val="00EF3C3A"/>
    <w:rsid w:val="00EF582A"/>
    <w:rsid w:val="00EF6440"/>
    <w:rsid w:val="00EF650D"/>
    <w:rsid w:val="00F00E03"/>
    <w:rsid w:val="00F020A1"/>
    <w:rsid w:val="00F03FA6"/>
    <w:rsid w:val="00F06479"/>
    <w:rsid w:val="00F07F83"/>
    <w:rsid w:val="00F10ABC"/>
    <w:rsid w:val="00F12F9E"/>
    <w:rsid w:val="00F14304"/>
    <w:rsid w:val="00F23A18"/>
    <w:rsid w:val="00F23D8E"/>
    <w:rsid w:val="00F24DFC"/>
    <w:rsid w:val="00F271E0"/>
    <w:rsid w:val="00F31FE6"/>
    <w:rsid w:val="00F3260F"/>
    <w:rsid w:val="00F32AAA"/>
    <w:rsid w:val="00F33790"/>
    <w:rsid w:val="00F37600"/>
    <w:rsid w:val="00F41616"/>
    <w:rsid w:val="00F50345"/>
    <w:rsid w:val="00F505C3"/>
    <w:rsid w:val="00F52C31"/>
    <w:rsid w:val="00F56F05"/>
    <w:rsid w:val="00F61592"/>
    <w:rsid w:val="00F64319"/>
    <w:rsid w:val="00F65810"/>
    <w:rsid w:val="00F65EDD"/>
    <w:rsid w:val="00F66E74"/>
    <w:rsid w:val="00F67D1E"/>
    <w:rsid w:val="00F70AD2"/>
    <w:rsid w:val="00F7629E"/>
    <w:rsid w:val="00F832F0"/>
    <w:rsid w:val="00F87422"/>
    <w:rsid w:val="00F92045"/>
    <w:rsid w:val="00F93CDE"/>
    <w:rsid w:val="00F94132"/>
    <w:rsid w:val="00F943FC"/>
    <w:rsid w:val="00F962DA"/>
    <w:rsid w:val="00F9637F"/>
    <w:rsid w:val="00F966E5"/>
    <w:rsid w:val="00FA2C14"/>
    <w:rsid w:val="00FA3D06"/>
    <w:rsid w:val="00FA450E"/>
    <w:rsid w:val="00FA7267"/>
    <w:rsid w:val="00FB36BC"/>
    <w:rsid w:val="00FB3874"/>
    <w:rsid w:val="00FB5F3F"/>
    <w:rsid w:val="00FB7B59"/>
    <w:rsid w:val="00FC0710"/>
    <w:rsid w:val="00FC23CD"/>
    <w:rsid w:val="00FC26A6"/>
    <w:rsid w:val="00FC6117"/>
    <w:rsid w:val="00FD06CC"/>
    <w:rsid w:val="00FD08C4"/>
    <w:rsid w:val="00FD1DB6"/>
    <w:rsid w:val="00FD2B0E"/>
    <w:rsid w:val="00FD2B79"/>
    <w:rsid w:val="00FD372A"/>
    <w:rsid w:val="00FD4B76"/>
    <w:rsid w:val="00FD5EB8"/>
    <w:rsid w:val="00FD6DAB"/>
    <w:rsid w:val="00FD7EE2"/>
    <w:rsid w:val="00FE27CC"/>
    <w:rsid w:val="00FE2B6B"/>
    <w:rsid w:val="00FE34D0"/>
    <w:rsid w:val="00FE34D9"/>
    <w:rsid w:val="00FE37AE"/>
    <w:rsid w:val="00FE53A3"/>
    <w:rsid w:val="00FE6799"/>
    <w:rsid w:val="00FE747D"/>
    <w:rsid w:val="00FE75BE"/>
    <w:rsid w:val="00FF2A57"/>
    <w:rsid w:val="00FF6C2A"/>
    <w:rsid w:val="00FF7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CED7"/>
  <w15:docId w15:val="{C93467D9-3589-4E95-A7B4-318144E9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56DC"/>
  </w:style>
  <w:style w:type="paragraph" w:styleId="1">
    <w:name w:val="heading 1"/>
    <w:basedOn w:val="a"/>
    <w:next w:val="a"/>
    <w:link w:val="10"/>
    <w:uiPriority w:val="9"/>
    <w:qFormat/>
    <w:rsid w:val="008E1C7A"/>
    <w:pPr>
      <w:keepNext/>
      <w:widowControl w:val="0"/>
      <w:spacing w:after="0" w:line="240" w:lineRule="auto"/>
      <w:ind w:left="40" w:firstLine="540"/>
      <w:jc w:val="right"/>
      <w:outlineLvl w:val="0"/>
    </w:pPr>
    <w:rPr>
      <w:rFonts w:ascii="Times New Roman" w:eastAsia="Times New Roman" w:hAnsi="Times New Roman" w:cs="Times New Roman"/>
      <w:snapToGrid w:val="0"/>
      <w:sz w:val="28"/>
      <w:szCs w:val="20"/>
      <w:lang w:eastAsia="ru-RU"/>
    </w:rPr>
  </w:style>
  <w:style w:type="paragraph" w:styleId="20">
    <w:name w:val="heading 2"/>
    <w:basedOn w:val="a"/>
    <w:next w:val="a"/>
    <w:link w:val="21"/>
    <w:uiPriority w:val="9"/>
    <w:qFormat/>
    <w:rsid w:val="008E1C7A"/>
    <w:pPr>
      <w:keepNext/>
      <w:widowControl w:val="0"/>
      <w:spacing w:after="0" w:line="240" w:lineRule="auto"/>
      <w:ind w:left="40" w:firstLine="669"/>
      <w:jc w:val="center"/>
      <w:outlineLvl w:val="1"/>
    </w:pPr>
    <w:rPr>
      <w:rFonts w:ascii="Times New Roman" w:eastAsia="Times New Roman" w:hAnsi="Times New Roman" w:cs="Times New Roman"/>
      <w:b/>
      <w:snapToGrid w:val="0"/>
      <w:sz w:val="40"/>
      <w:szCs w:val="20"/>
      <w:lang w:eastAsia="ru-RU"/>
    </w:rPr>
  </w:style>
  <w:style w:type="paragraph" w:styleId="3">
    <w:name w:val="heading 3"/>
    <w:basedOn w:val="a"/>
    <w:next w:val="a"/>
    <w:link w:val="30"/>
    <w:uiPriority w:val="9"/>
    <w:qFormat/>
    <w:rsid w:val="008E1C7A"/>
    <w:pPr>
      <w:keepNext/>
      <w:widowControl w:val="0"/>
      <w:spacing w:after="0" w:line="240" w:lineRule="auto"/>
      <w:jc w:val="center"/>
      <w:outlineLvl w:val="2"/>
    </w:pPr>
    <w:rPr>
      <w:rFonts w:ascii="Times New Roman" w:eastAsia="Times New Roman" w:hAnsi="Times New Roman" w:cs="Times New Roman"/>
      <w:snapToGrid w:val="0"/>
      <w:sz w:val="32"/>
      <w:szCs w:val="20"/>
      <w:lang w:eastAsia="ru-RU"/>
    </w:rPr>
  </w:style>
  <w:style w:type="paragraph" w:styleId="4">
    <w:name w:val="heading 4"/>
    <w:basedOn w:val="a"/>
    <w:next w:val="a"/>
    <w:link w:val="40"/>
    <w:uiPriority w:val="9"/>
    <w:qFormat/>
    <w:rsid w:val="008E1C7A"/>
    <w:pPr>
      <w:keepNext/>
      <w:widowControl w:val="0"/>
      <w:spacing w:after="0" w:line="240" w:lineRule="auto"/>
      <w:ind w:left="40" w:firstLine="540"/>
      <w:jc w:val="both"/>
      <w:outlineLvl w:val="3"/>
    </w:pPr>
    <w:rPr>
      <w:rFonts w:ascii="Times New Roman" w:eastAsia="Times New Roman" w:hAnsi="Times New Roman" w:cs="Times New Roman"/>
      <w:snapToGrid w:val="0"/>
      <w:sz w:val="28"/>
      <w:szCs w:val="20"/>
      <w:lang w:eastAsia="ru-RU"/>
    </w:rPr>
  </w:style>
  <w:style w:type="paragraph" w:styleId="5">
    <w:name w:val="heading 5"/>
    <w:basedOn w:val="a"/>
    <w:next w:val="a"/>
    <w:link w:val="50"/>
    <w:uiPriority w:val="9"/>
    <w:qFormat/>
    <w:rsid w:val="008E1C7A"/>
    <w:pPr>
      <w:keepNext/>
      <w:widowControl w:val="0"/>
      <w:spacing w:after="0" w:line="260" w:lineRule="auto"/>
      <w:ind w:left="40" w:firstLine="540"/>
      <w:outlineLvl w:val="4"/>
    </w:pPr>
    <w:rPr>
      <w:rFonts w:ascii="Times New Roman" w:eastAsia="Times New Roman" w:hAnsi="Times New Roman" w:cs="Times New Roman"/>
      <w:snapToGrid w:val="0"/>
      <w:sz w:val="28"/>
      <w:szCs w:val="20"/>
      <w:lang w:eastAsia="ru-RU"/>
    </w:rPr>
  </w:style>
  <w:style w:type="paragraph" w:styleId="6">
    <w:name w:val="heading 6"/>
    <w:basedOn w:val="a"/>
    <w:next w:val="a"/>
    <w:link w:val="60"/>
    <w:uiPriority w:val="9"/>
    <w:qFormat/>
    <w:rsid w:val="008E1C7A"/>
    <w:pPr>
      <w:keepNext/>
      <w:widowControl w:val="0"/>
      <w:spacing w:after="0" w:line="260" w:lineRule="auto"/>
      <w:ind w:left="40" w:firstLine="540"/>
      <w:jc w:val="center"/>
      <w:outlineLvl w:val="5"/>
    </w:pPr>
    <w:rPr>
      <w:rFonts w:ascii="Times New Roman" w:eastAsia="Times New Roman" w:hAnsi="Times New Roman" w:cs="Times New Roman"/>
      <w:b/>
      <w:snapToGrid w:val="0"/>
      <w:sz w:val="28"/>
      <w:szCs w:val="20"/>
      <w:lang w:eastAsia="ru-RU"/>
    </w:rPr>
  </w:style>
  <w:style w:type="paragraph" w:styleId="7">
    <w:name w:val="heading 7"/>
    <w:basedOn w:val="a"/>
    <w:next w:val="a"/>
    <w:link w:val="70"/>
    <w:uiPriority w:val="9"/>
    <w:qFormat/>
    <w:rsid w:val="008E1C7A"/>
    <w:pPr>
      <w:keepNext/>
      <w:widowControl w:val="0"/>
      <w:spacing w:after="0" w:line="260" w:lineRule="auto"/>
      <w:ind w:left="40" w:firstLine="540"/>
      <w:jc w:val="center"/>
      <w:outlineLvl w:val="6"/>
    </w:pPr>
    <w:rPr>
      <w:rFonts w:ascii="Times New Roman" w:eastAsia="Times New Roman" w:hAnsi="Times New Roman" w:cs="Times New Roman"/>
      <w:snapToGrid w:val="0"/>
      <w:sz w:val="28"/>
      <w:szCs w:val="20"/>
      <w:lang w:eastAsia="ru-RU"/>
    </w:rPr>
  </w:style>
  <w:style w:type="paragraph" w:styleId="8">
    <w:name w:val="heading 8"/>
    <w:basedOn w:val="a"/>
    <w:next w:val="a"/>
    <w:link w:val="80"/>
    <w:uiPriority w:val="9"/>
    <w:semiHidden/>
    <w:unhideWhenUsed/>
    <w:qFormat/>
    <w:rsid w:val="00274D1B"/>
    <w:pPr>
      <w:spacing w:before="240" w:after="60" w:line="240" w:lineRule="auto"/>
      <w:outlineLvl w:val="7"/>
    </w:pPr>
    <w:rPr>
      <w:rFonts w:eastAsiaTheme="minorEastAsia" w:cs="Times New Roman"/>
      <w:i/>
      <w:iCs/>
      <w:sz w:val="24"/>
      <w:szCs w:val="24"/>
      <w:lang w:eastAsia="ru-RU"/>
    </w:rPr>
  </w:style>
  <w:style w:type="paragraph" w:styleId="9">
    <w:name w:val="heading 9"/>
    <w:basedOn w:val="a"/>
    <w:next w:val="a"/>
    <w:link w:val="90"/>
    <w:uiPriority w:val="9"/>
    <w:semiHidden/>
    <w:unhideWhenUsed/>
    <w:qFormat/>
    <w:rsid w:val="00274D1B"/>
    <w:pPr>
      <w:spacing w:before="240" w:after="60" w:line="240" w:lineRule="auto"/>
      <w:outlineLvl w:val="8"/>
    </w:pPr>
    <w:rPr>
      <w:rFonts w:asciiTheme="majorHAnsi" w:eastAsiaTheme="majorEastAsia" w:hAnsiTheme="majorHAnsi" w:cstheme="majorBid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1C7A"/>
    <w:rPr>
      <w:rFonts w:ascii="Times New Roman" w:eastAsia="Times New Roman" w:hAnsi="Times New Roman" w:cs="Times New Roman"/>
      <w:snapToGrid w:val="0"/>
      <w:sz w:val="28"/>
      <w:szCs w:val="20"/>
      <w:lang w:eastAsia="ru-RU"/>
    </w:rPr>
  </w:style>
  <w:style w:type="character" w:customStyle="1" w:styleId="21">
    <w:name w:val="Заголовок 2 Знак"/>
    <w:basedOn w:val="a0"/>
    <w:link w:val="20"/>
    <w:uiPriority w:val="9"/>
    <w:rsid w:val="008E1C7A"/>
    <w:rPr>
      <w:rFonts w:ascii="Times New Roman" w:eastAsia="Times New Roman" w:hAnsi="Times New Roman" w:cs="Times New Roman"/>
      <w:b/>
      <w:snapToGrid w:val="0"/>
      <w:sz w:val="40"/>
      <w:szCs w:val="20"/>
      <w:lang w:eastAsia="ru-RU"/>
    </w:rPr>
  </w:style>
  <w:style w:type="character" w:customStyle="1" w:styleId="30">
    <w:name w:val="Заголовок 3 Знак"/>
    <w:basedOn w:val="a0"/>
    <w:link w:val="3"/>
    <w:uiPriority w:val="9"/>
    <w:rsid w:val="008E1C7A"/>
    <w:rPr>
      <w:rFonts w:ascii="Times New Roman" w:eastAsia="Times New Roman" w:hAnsi="Times New Roman" w:cs="Times New Roman"/>
      <w:snapToGrid w:val="0"/>
      <w:sz w:val="32"/>
      <w:szCs w:val="20"/>
      <w:lang w:eastAsia="ru-RU"/>
    </w:rPr>
  </w:style>
  <w:style w:type="character" w:customStyle="1" w:styleId="40">
    <w:name w:val="Заголовок 4 Знак"/>
    <w:basedOn w:val="a0"/>
    <w:link w:val="4"/>
    <w:uiPriority w:val="9"/>
    <w:rsid w:val="008E1C7A"/>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uiPriority w:val="9"/>
    <w:rsid w:val="008E1C7A"/>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uiPriority w:val="9"/>
    <w:rsid w:val="008E1C7A"/>
    <w:rPr>
      <w:rFonts w:ascii="Times New Roman" w:eastAsia="Times New Roman" w:hAnsi="Times New Roman" w:cs="Times New Roman"/>
      <w:b/>
      <w:snapToGrid w:val="0"/>
      <w:sz w:val="28"/>
      <w:szCs w:val="20"/>
      <w:lang w:eastAsia="ru-RU"/>
    </w:rPr>
  </w:style>
  <w:style w:type="character" w:customStyle="1" w:styleId="70">
    <w:name w:val="Заголовок 7 Знак"/>
    <w:basedOn w:val="a0"/>
    <w:link w:val="7"/>
    <w:uiPriority w:val="9"/>
    <w:rsid w:val="008E1C7A"/>
    <w:rPr>
      <w:rFonts w:ascii="Times New Roman" w:eastAsia="Times New Roman" w:hAnsi="Times New Roman" w:cs="Times New Roman"/>
      <w:snapToGrid w:val="0"/>
      <w:sz w:val="28"/>
      <w:szCs w:val="20"/>
      <w:lang w:eastAsia="ru-RU"/>
    </w:rPr>
  </w:style>
  <w:style w:type="paragraph" w:styleId="a3">
    <w:name w:val="Balloon Text"/>
    <w:basedOn w:val="a"/>
    <w:link w:val="a4"/>
    <w:unhideWhenUsed/>
    <w:rsid w:val="00F271E0"/>
    <w:pPr>
      <w:spacing w:after="0" w:line="240" w:lineRule="auto"/>
    </w:pPr>
    <w:rPr>
      <w:rFonts w:ascii="Tahoma" w:hAnsi="Tahoma" w:cs="Tahoma"/>
      <w:sz w:val="16"/>
      <w:szCs w:val="16"/>
    </w:rPr>
  </w:style>
  <w:style w:type="character" w:customStyle="1" w:styleId="a4">
    <w:name w:val="Текст выноски Знак"/>
    <w:basedOn w:val="a0"/>
    <w:link w:val="a3"/>
    <w:rsid w:val="00F271E0"/>
    <w:rPr>
      <w:rFonts w:ascii="Tahoma" w:hAnsi="Tahoma" w:cs="Tahoma"/>
      <w:sz w:val="16"/>
      <w:szCs w:val="16"/>
    </w:rPr>
  </w:style>
  <w:style w:type="table" w:styleId="a5">
    <w:name w:val="Table Grid"/>
    <w:basedOn w:val="a1"/>
    <w:uiPriority w:val="39"/>
    <w:rsid w:val="00F2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7"/>
    <w:uiPriority w:val="34"/>
    <w:qFormat/>
    <w:rsid w:val="000D2924"/>
    <w:pPr>
      <w:ind w:left="720"/>
      <w:contextualSpacing/>
    </w:pPr>
  </w:style>
  <w:style w:type="paragraph" w:styleId="a8">
    <w:name w:val="No Spacing"/>
    <w:uiPriority w:val="1"/>
    <w:qFormat/>
    <w:rsid w:val="00772EC3"/>
    <w:pPr>
      <w:spacing w:after="0" w:line="240" w:lineRule="auto"/>
    </w:pPr>
    <w:rPr>
      <w:rFonts w:ascii="Calibri" w:eastAsia="Calibri" w:hAnsi="Calibri" w:cs="Times New Roman"/>
    </w:rPr>
  </w:style>
  <w:style w:type="character" w:styleId="a9">
    <w:name w:val="Strong"/>
    <w:basedOn w:val="a0"/>
    <w:uiPriority w:val="22"/>
    <w:qFormat/>
    <w:rsid w:val="000F7198"/>
    <w:rPr>
      <w:b/>
      <w:bCs/>
    </w:rPr>
  </w:style>
  <w:style w:type="paragraph" w:styleId="HTML">
    <w:name w:val="HTML Preformatted"/>
    <w:basedOn w:val="a"/>
    <w:link w:val="HTML0"/>
    <w:rsid w:val="00E54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E54096"/>
    <w:rPr>
      <w:rFonts w:ascii="Courier New" w:eastAsia="Times New Roman" w:hAnsi="Courier New" w:cs="Times New Roman"/>
      <w:sz w:val="20"/>
      <w:szCs w:val="20"/>
    </w:rPr>
  </w:style>
  <w:style w:type="paragraph" w:styleId="aa">
    <w:name w:val="header"/>
    <w:basedOn w:val="a"/>
    <w:link w:val="ab"/>
    <w:unhideWhenUsed/>
    <w:rsid w:val="00877EA2"/>
    <w:pPr>
      <w:tabs>
        <w:tab w:val="center" w:pos="4677"/>
        <w:tab w:val="right" w:pos="9355"/>
      </w:tabs>
      <w:spacing w:after="0" w:line="240" w:lineRule="auto"/>
    </w:pPr>
  </w:style>
  <w:style w:type="character" w:customStyle="1" w:styleId="ab">
    <w:name w:val="Верхний колонтитул Знак"/>
    <w:basedOn w:val="a0"/>
    <w:link w:val="aa"/>
    <w:rsid w:val="00877EA2"/>
  </w:style>
  <w:style w:type="paragraph" w:styleId="ac">
    <w:name w:val="footer"/>
    <w:basedOn w:val="a"/>
    <w:link w:val="ad"/>
    <w:uiPriority w:val="99"/>
    <w:unhideWhenUsed/>
    <w:rsid w:val="00877EA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77EA2"/>
  </w:style>
  <w:style w:type="character" w:styleId="ae">
    <w:name w:val="Hyperlink"/>
    <w:basedOn w:val="a0"/>
    <w:uiPriority w:val="99"/>
    <w:unhideWhenUsed/>
    <w:rsid w:val="00B03515"/>
    <w:rPr>
      <w:color w:val="0000FF" w:themeColor="hyperlink"/>
      <w:u w:val="single"/>
    </w:rPr>
  </w:style>
  <w:style w:type="character" w:customStyle="1" w:styleId="11">
    <w:name w:val="Неразрешенное упоминание1"/>
    <w:basedOn w:val="a0"/>
    <w:uiPriority w:val="99"/>
    <w:semiHidden/>
    <w:unhideWhenUsed/>
    <w:rsid w:val="00B03515"/>
    <w:rPr>
      <w:color w:val="605E5C"/>
      <w:shd w:val="clear" w:color="auto" w:fill="E1DFDD"/>
    </w:rPr>
  </w:style>
  <w:style w:type="paragraph" w:customStyle="1" w:styleId="FR1">
    <w:name w:val="FR1"/>
    <w:rsid w:val="008E1C7A"/>
    <w:pPr>
      <w:widowControl w:val="0"/>
      <w:spacing w:after="0" w:line="260" w:lineRule="auto"/>
      <w:ind w:firstLine="460"/>
    </w:pPr>
    <w:rPr>
      <w:rFonts w:ascii="Arial" w:eastAsia="Times New Roman" w:hAnsi="Arial" w:cs="Times New Roman"/>
      <w:snapToGrid w:val="0"/>
      <w:sz w:val="18"/>
      <w:szCs w:val="20"/>
      <w:lang w:eastAsia="ru-RU"/>
    </w:rPr>
  </w:style>
  <w:style w:type="paragraph" w:customStyle="1" w:styleId="FR2">
    <w:name w:val="FR2"/>
    <w:rsid w:val="008E1C7A"/>
    <w:pPr>
      <w:widowControl w:val="0"/>
      <w:spacing w:after="0" w:line="300" w:lineRule="auto"/>
      <w:ind w:left="240" w:firstLine="360"/>
    </w:pPr>
    <w:rPr>
      <w:rFonts w:ascii="Courier New" w:eastAsia="Times New Roman" w:hAnsi="Courier New" w:cs="Times New Roman"/>
      <w:snapToGrid w:val="0"/>
      <w:sz w:val="16"/>
      <w:szCs w:val="20"/>
      <w:lang w:eastAsia="ru-RU"/>
    </w:rPr>
  </w:style>
  <w:style w:type="paragraph" w:customStyle="1" w:styleId="FR3">
    <w:name w:val="FR3"/>
    <w:rsid w:val="008E1C7A"/>
    <w:pPr>
      <w:widowControl w:val="0"/>
      <w:spacing w:before="60" w:after="0" w:line="240" w:lineRule="auto"/>
      <w:jc w:val="right"/>
    </w:pPr>
    <w:rPr>
      <w:rFonts w:ascii="Times New Roman" w:eastAsia="Times New Roman" w:hAnsi="Times New Roman" w:cs="Times New Roman"/>
      <w:snapToGrid w:val="0"/>
      <w:sz w:val="12"/>
      <w:szCs w:val="20"/>
      <w:lang w:eastAsia="ru-RU"/>
    </w:rPr>
  </w:style>
  <w:style w:type="paragraph" w:styleId="af">
    <w:name w:val="footnote text"/>
    <w:basedOn w:val="a"/>
    <w:link w:val="af0"/>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0">
    <w:name w:val="Текст сноски Знак"/>
    <w:basedOn w:val="a0"/>
    <w:link w:val="af"/>
    <w:semiHidden/>
    <w:rsid w:val="008E1C7A"/>
    <w:rPr>
      <w:rFonts w:ascii="Times New Roman" w:eastAsia="Times New Roman" w:hAnsi="Times New Roman" w:cs="Times New Roman"/>
      <w:snapToGrid w:val="0"/>
      <w:sz w:val="20"/>
      <w:szCs w:val="20"/>
      <w:lang w:eastAsia="ru-RU"/>
    </w:rPr>
  </w:style>
  <w:style w:type="paragraph" w:styleId="af1">
    <w:name w:val="Body Text"/>
    <w:basedOn w:val="a"/>
    <w:link w:val="af2"/>
    <w:rsid w:val="008E1C7A"/>
    <w:pPr>
      <w:spacing w:after="0" w:line="240" w:lineRule="auto"/>
      <w:jc w:val="center"/>
    </w:pPr>
    <w:rPr>
      <w:rFonts w:ascii="Times New Roman" w:eastAsia="Times New Roman" w:hAnsi="Times New Roman" w:cs="Times New Roman"/>
      <w:b/>
      <w:sz w:val="32"/>
      <w:szCs w:val="20"/>
      <w:lang w:eastAsia="ru-RU"/>
    </w:rPr>
  </w:style>
  <w:style w:type="character" w:customStyle="1" w:styleId="af2">
    <w:name w:val="Основной текст Знак"/>
    <w:basedOn w:val="a0"/>
    <w:link w:val="af1"/>
    <w:rsid w:val="008E1C7A"/>
    <w:rPr>
      <w:rFonts w:ascii="Times New Roman" w:eastAsia="Times New Roman" w:hAnsi="Times New Roman" w:cs="Times New Roman"/>
      <w:b/>
      <w:sz w:val="32"/>
      <w:szCs w:val="20"/>
      <w:lang w:eastAsia="ru-RU"/>
    </w:rPr>
  </w:style>
  <w:style w:type="paragraph" w:styleId="af3">
    <w:name w:val="Body Text Indent"/>
    <w:basedOn w:val="a"/>
    <w:link w:val="af4"/>
    <w:rsid w:val="008E1C7A"/>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4">
    <w:name w:val="Основной текст с отступом Знак"/>
    <w:basedOn w:val="a0"/>
    <w:link w:val="af3"/>
    <w:rsid w:val="008E1C7A"/>
    <w:rPr>
      <w:rFonts w:ascii="Times New Roman" w:eastAsia="Times New Roman" w:hAnsi="Times New Roman" w:cs="Times New Roman"/>
      <w:sz w:val="28"/>
      <w:szCs w:val="20"/>
      <w:lang w:eastAsia="ru-RU"/>
    </w:rPr>
  </w:style>
  <w:style w:type="character" w:styleId="af5">
    <w:name w:val="page number"/>
    <w:basedOn w:val="a0"/>
    <w:rsid w:val="008E1C7A"/>
  </w:style>
  <w:style w:type="paragraph" w:styleId="22">
    <w:name w:val="Body Text Indent 2"/>
    <w:basedOn w:val="a"/>
    <w:link w:val="23"/>
    <w:rsid w:val="008E1C7A"/>
    <w:pPr>
      <w:widowControl w:val="0"/>
      <w:spacing w:after="0" w:line="240" w:lineRule="auto"/>
      <w:ind w:left="40"/>
      <w:jc w:val="both"/>
    </w:pPr>
    <w:rPr>
      <w:rFonts w:ascii="Times New Roman" w:eastAsia="Times New Roman" w:hAnsi="Times New Roman" w:cs="Times New Roman"/>
      <w:i/>
      <w:snapToGrid w:val="0"/>
      <w:sz w:val="28"/>
      <w:szCs w:val="20"/>
      <w:lang w:eastAsia="ru-RU"/>
    </w:rPr>
  </w:style>
  <w:style w:type="character" w:customStyle="1" w:styleId="23">
    <w:name w:val="Основной текст с отступом 2 Знак"/>
    <w:basedOn w:val="a0"/>
    <w:link w:val="22"/>
    <w:rsid w:val="008E1C7A"/>
    <w:rPr>
      <w:rFonts w:ascii="Times New Roman" w:eastAsia="Times New Roman" w:hAnsi="Times New Roman" w:cs="Times New Roman"/>
      <w:i/>
      <w:snapToGrid w:val="0"/>
      <w:sz w:val="28"/>
      <w:szCs w:val="20"/>
      <w:lang w:eastAsia="ru-RU"/>
    </w:rPr>
  </w:style>
  <w:style w:type="paragraph" w:styleId="31">
    <w:name w:val="Body Text Indent 3"/>
    <w:basedOn w:val="a"/>
    <w:link w:val="32"/>
    <w:rsid w:val="008E1C7A"/>
    <w:pPr>
      <w:widowControl w:val="0"/>
      <w:spacing w:after="0" w:line="240" w:lineRule="auto"/>
      <w:ind w:left="40" w:firstLine="669"/>
      <w:jc w:val="both"/>
    </w:pPr>
    <w:rPr>
      <w:rFonts w:ascii="Times New Roman" w:eastAsia="Times New Roman" w:hAnsi="Times New Roman" w:cs="Times New Roman"/>
      <w:i/>
      <w:snapToGrid w:val="0"/>
      <w:sz w:val="28"/>
      <w:szCs w:val="20"/>
      <w:lang w:eastAsia="ru-RU"/>
    </w:rPr>
  </w:style>
  <w:style w:type="character" w:customStyle="1" w:styleId="32">
    <w:name w:val="Основной текст с отступом 3 Знак"/>
    <w:basedOn w:val="a0"/>
    <w:link w:val="31"/>
    <w:rsid w:val="008E1C7A"/>
    <w:rPr>
      <w:rFonts w:ascii="Times New Roman" w:eastAsia="Times New Roman" w:hAnsi="Times New Roman" w:cs="Times New Roman"/>
      <w:i/>
      <w:snapToGrid w:val="0"/>
      <w:sz w:val="28"/>
      <w:szCs w:val="20"/>
      <w:lang w:eastAsia="ru-RU"/>
    </w:rPr>
  </w:style>
  <w:style w:type="character" w:customStyle="1" w:styleId="af6">
    <w:name w:val="Текст примечания Знак"/>
    <w:basedOn w:val="a0"/>
    <w:link w:val="af7"/>
    <w:rsid w:val="008E1C7A"/>
    <w:rPr>
      <w:rFonts w:ascii="Times New Roman" w:eastAsia="Times New Roman" w:hAnsi="Times New Roman" w:cs="Times New Roman"/>
      <w:snapToGrid w:val="0"/>
      <w:sz w:val="20"/>
      <w:szCs w:val="20"/>
      <w:lang w:eastAsia="ru-RU"/>
    </w:rPr>
  </w:style>
  <w:style w:type="paragraph" w:styleId="af7">
    <w:name w:val="annotation text"/>
    <w:basedOn w:val="a"/>
    <w:link w:val="af6"/>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8">
    <w:name w:val="Основной текст_"/>
    <w:link w:val="12"/>
    <w:rsid w:val="008E1C7A"/>
    <w:rPr>
      <w:sz w:val="26"/>
      <w:szCs w:val="26"/>
    </w:rPr>
  </w:style>
  <w:style w:type="paragraph" w:customStyle="1" w:styleId="12">
    <w:name w:val="Основной текст1"/>
    <w:basedOn w:val="a"/>
    <w:link w:val="af8"/>
    <w:rsid w:val="008E1C7A"/>
    <w:pPr>
      <w:widowControl w:val="0"/>
      <w:spacing w:after="0" w:line="240" w:lineRule="auto"/>
      <w:ind w:firstLine="400"/>
    </w:pPr>
    <w:rPr>
      <w:sz w:val="26"/>
      <w:szCs w:val="26"/>
    </w:rPr>
  </w:style>
  <w:style w:type="numbering" w:customStyle="1" w:styleId="13">
    <w:name w:val="Нет списка1"/>
    <w:next w:val="a2"/>
    <w:uiPriority w:val="99"/>
    <w:semiHidden/>
    <w:unhideWhenUsed/>
    <w:rsid w:val="006354EF"/>
  </w:style>
  <w:style w:type="character" w:styleId="af9">
    <w:name w:val="footnote reference"/>
    <w:semiHidden/>
    <w:rsid w:val="006354EF"/>
    <w:rPr>
      <w:vertAlign w:val="superscript"/>
    </w:rPr>
  </w:style>
  <w:style w:type="character" w:styleId="afa">
    <w:name w:val="annotation reference"/>
    <w:rsid w:val="006354EF"/>
    <w:rPr>
      <w:sz w:val="16"/>
    </w:rPr>
  </w:style>
  <w:style w:type="table" w:customStyle="1" w:styleId="15">
    <w:name w:val="Сетка таблицы1"/>
    <w:basedOn w:val="a1"/>
    <w:next w:val="a5"/>
    <w:uiPriority w:val="59"/>
    <w:rsid w:val="006354E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AF0D2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b">
    <w:name w:val="Revision"/>
    <w:hidden/>
    <w:uiPriority w:val="99"/>
    <w:semiHidden/>
    <w:rsid w:val="007C7E0D"/>
    <w:pPr>
      <w:spacing w:after="0" w:line="240" w:lineRule="auto"/>
    </w:pPr>
  </w:style>
  <w:style w:type="paragraph" w:styleId="afc">
    <w:name w:val="annotation subject"/>
    <w:basedOn w:val="af7"/>
    <w:next w:val="af7"/>
    <w:link w:val="afd"/>
    <w:unhideWhenUsed/>
    <w:rsid w:val="007C7E0D"/>
    <w:pPr>
      <w:widowControl/>
      <w:spacing w:after="200" w:line="240" w:lineRule="auto"/>
      <w:ind w:left="0" w:firstLine="0"/>
    </w:pPr>
    <w:rPr>
      <w:rFonts w:asciiTheme="minorHAnsi" w:eastAsiaTheme="minorHAnsi" w:hAnsiTheme="minorHAnsi" w:cstheme="minorBidi"/>
      <w:b/>
      <w:bCs/>
      <w:snapToGrid/>
      <w:lang w:eastAsia="en-US"/>
    </w:rPr>
  </w:style>
  <w:style w:type="character" w:customStyle="1" w:styleId="afd">
    <w:name w:val="Тема примечания Знак"/>
    <w:basedOn w:val="af6"/>
    <w:link w:val="afc"/>
    <w:rsid w:val="007C7E0D"/>
    <w:rPr>
      <w:rFonts w:ascii="Times New Roman" w:eastAsia="Times New Roman" w:hAnsi="Times New Roman" w:cs="Times New Roman"/>
      <w:b/>
      <w:bCs/>
      <w:snapToGrid/>
      <w:sz w:val="20"/>
      <w:szCs w:val="20"/>
      <w:lang w:eastAsia="ru-RU"/>
    </w:rPr>
  </w:style>
  <w:style w:type="table" w:customStyle="1" w:styleId="24">
    <w:name w:val="Сетка таблицы2"/>
    <w:basedOn w:val="a1"/>
    <w:next w:val="a5"/>
    <w:uiPriority w:val="39"/>
    <w:rsid w:val="00445DE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274D1B"/>
    <w:rPr>
      <w:rFonts w:eastAsiaTheme="minorEastAsia" w:cs="Times New Roman"/>
      <w:i/>
      <w:iCs/>
      <w:sz w:val="24"/>
      <w:szCs w:val="24"/>
      <w:lang w:eastAsia="ru-RU"/>
    </w:rPr>
  </w:style>
  <w:style w:type="character" w:customStyle="1" w:styleId="90">
    <w:name w:val="Заголовок 9 Знак"/>
    <w:basedOn w:val="a0"/>
    <w:link w:val="9"/>
    <w:uiPriority w:val="9"/>
    <w:semiHidden/>
    <w:rsid w:val="00274D1B"/>
    <w:rPr>
      <w:rFonts w:asciiTheme="majorHAnsi" w:eastAsiaTheme="majorEastAsia" w:hAnsiTheme="majorHAnsi" w:cstheme="majorBidi"/>
      <w:lang w:eastAsia="ru-RU"/>
    </w:rPr>
  </w:style>
  <w:style w:type="numbering" w:customStyle="1" w:styleId="25">
    <w:name w:val="Нет списка2"/>
    <w:next w:val="a2"/>
    <w:uiPriority w:val="99"/>
    <w:semiHidden/>
    <w:unhideWhenUsed/>
    <w:rsid w:val="00274D1B"/>
  </w:style>
  <w:style w:type="paragraph" w:styleId="afe">
    <w:name w:val="Title"/>
    <w:basedOn w:val="a"/>
    <w:next w:val="a"/>
    <w:link w:val="aff"/>
    <w:uiPriority w:val="10"/>
    <w:qFormat/>
    <w:rsid w:val="00274D1B"/>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ff">
    <w:name w:val="Заголовок Знак"/>
    <w:basedOn w:val="a0"/>
    <w:link w:val="afe"/>
    <w:uiPriority w:val="10"/>
    <w:rsid w:val="00274D1B"/>
    <w:rPr>
      <w:rFonts w:asciiTheme="majorHAnsi" w:eastAsiaTheme="majorEastAsia" w:hAnsiTheme="majorHAnsi" w:cstheme="majorBidi"/>
      <w:b/>
      <w:bCs/>
      <w:kern w:val="28"/>
      <w:sz w:val="32"/>
      <w:szCs w:val="32"/>
      <w:lang w:eastAsia="ru-RU"/>
    </w:rPr>
  </w:style>
  <w:style w:type="paragraph" w:styleId="aff0">
    <w:name w:val="Normal (Web)"/>
    <w:basedOn w:val="a"/>
    <w:uiPriority w:val="99"/>
    <w:rsid w:val="00274D1B"/>
    <w:pPr>
      <w:spacing w:before="100" w:beforeAutospacing="1" w:after="100" w:afterAutospacing="1" w:line="240" w:lineRule="auto"/>
    </w:pPr>
    <w:rPr>
      <w:rFonts w:eastAsiaTheme="minorEastAsia" w:cs="Times New Roman"/>
      <w:sz w:val="24"/>
      <w:szCs w:val="24"/>
      <w:lang w:eastAsia="ru-RU"/>
    </w:rPr>
  </w:style>
  <w:style w:type="paragraph" w:styleId="aff1">
    <w:name w:val="Subtitle"/>
    <w:basedOn w:val="a"/>
    <w:next w:val="a"/>
    <w:link w:val="aff2"/>
    <w:uiPriority w:val="11"/>
    <w:qFormat/>
    <w:rsid w:val="00274D1B"/>
    <w:pPr>
      <w:spacing w:after="60" w:line="240" w:lineRule="auto"/>
      <w:jc w:val="center"/>
      <w:outlineLvl w:val="1"/>
    </w:pPr>
    <w:rPr>
      <w:rFonts w:asciiTheme="majorHAnsi" w:eastAsiaTheme="majorEastAsia" w:hAnsiTheme="majorHAnsi" w:cs="Times New Roman"/>
      <w:sz w:val="24"/>
      <w:szCs w:val="24"/>
      <w:lang w:eastAsia="ru-RU"/>
    </w:rPr>
  </w:style>
  <w:style w:type="character" w:customStyle="1" w:styleId="aff2">
    <w:name w:val="Подзаголовок Знак"/>
    <w:basedOn w:val="a0"/>
    <w:link w:val="aff1"/>
    <w:uiPriority w:val="11"/>
    <w:rsid w:val="00274D1B"/>
    <w:rPr>
      <w:rFonts w:asciiTheme="majorHAnsi" w:eastAsiaTheme="majorEastAsia" w:hAnsiTheme="majorHAnsi" w:cs="Times New Roman"/>
      <w:sz w:val="24"/>
      <w:szCs w:val="24"/>
      <w:lang w:eastAsia="ru-RU"/>
    </w:rPr>
  </w:style>
  <w:style w:type="paragraph" w:styleId="33">
    <w:name w:val="Body Text 3"/>
    <w:basedOn w:val="a"/>
    <w:link w:val="34"/>
    <w:rsid w:val="00274D1B"/>
    <w:pPr>
      <w:spacing w:after="0" w:line="240" w:lineRule="auto"/>
      <w:jc w:val="center"/>
    </w:pPr>
    <w:rPr>
      <w:rFonts w:eastAsiaTheme="minorEastAsia" w:cs="Times New Roman"/>
      <w:sz w:val="24"/>
      <w:szCs w:val="24"/>
      <w:u w:val="single"/>
      <w:lang w:eastAsia="ru-RU"/>
    </w:rPr>
  </w:style>
  <w:style w:type="character" w:customStyle="1" w:styleId="34">
    <w:name w:val="Основной текст 3 Знак"/>
    <w:basedOn w:val="a0"/>
    <w:link w:val="33"/>
    <w:rsid w:val="00274D1B"/>
    <w:rPr>
      <w:rFonts w:eastAsiaTheme="minorEastAsia" w:cs="Times New Roman"/>
      <w:sz w:val="24"/>
      <w:szCs w:val="24"/>
      <w:u w:val="single"/>
      <w:lang w:eastAsia="ru-RU"/>
    </w:rPr>
  </w:style>
  <w:style w:type="paragraph" w:styleId="26">
    <w:name w:val="Body Text 2"/>
    <w:basedOn w:val="a"/>
    <w:link w:val="27"/>
    <w:rsid w:val="00274D1B"/>
    <w:pPr>
      <w:spacing w:after="0" w:line="360" w:lineRule="auto"/>
      <w:jc w:val="both"/>
    </w:pPr>
    <w:rPr>
      <w:rFonts w:ascii="Tahoma" w:eastAsiaTheme="minorEastAsia" w:hAnsi="Tahoma" w:cs="Tahoma"/>
      <w:bCs/>
      <w:sz w:val="24"/>
      <w:szCs w:val="20"/>
      <w:lang w:eastAsia="ru-RU"/>
    </w:rPr>
  </w:style>
  <w:style w:type="character" w:customStyle="1" w:styleId="27">
    <w:name w:val="Основной текст 2 Знак"/>
    <w:basedOn w:val="a0"/>
    <w:link w:val="26"/>
    <w:rsid w:val="00274D1B"/>
    <w:rPr>
      <w:rFonts w:ascii="Tahoma" w:eastAsiaTheme="minorEastAsia" w:hAnsi="Tahoma" w:cs="Tahoma"/>
      <w:bCs/>
      <w:sz w:val="24"/>
      <w:szCs w:val="20"/>
      <w:lang w:eastAsia="ru-RU"/>
    </w:rPr>
  </w:style>
  <w:style w:type="paragraph" w:styleId="16">
    <w:name w:val="toc 1"/>
    <w:basedOn w:val="a"/>
    <w:next w:val="a"/>
    <w:autoRedefine/>
    <w:semiHidden/>
    <w:rsid w:val="00274D1B"/>
    <w:pPr>
      <w:spacing w:after="0" w:line="240" w:lineRule="auto"/>
    </w:pPr>
    <w:rPr>
      <w:rFonts w:eastAsiaTheme="minorEastAsia" w:cs="Times New Roman"/>
      <w:sz w:val="24"/>
      <w:szCs w:val="24"/>
      <w:lang w:eastAsia="ru-RU"/>
    </w:rPr>
  </w:style>
  <w:style w:type="paragraph" w:styleId="2">
    <w:name w:val="toc 2"/>
    <w:basedOn w:val="a"/>
    <w:next w:val="a"/>
    <w:autoRedefine/>
    <w:semiHidden/>
    <w:rsid w:val="00274D1B"/>
    <w:pPr>
      <w:numPr>
        <w:ilvl w:val="1"/>
        <w:numId w:val="21"/>
      </w:numPr>
      <w:tabs>
        <w:tab w:val="right" w:pos="10055"/>
      </w:tabs>
      <w:spacing w:after="0" w:line="360" w:lineRule="auto"/>
    </w:pPr>
    <w:rPr>
      <w:rFonts w:ascii="Tahoma" w:eastAsiaTheme="minorEastAsia" w:hAnsi="Tahoma" w:cs="Tahoma"/>
      <w:sz w:val="24"/>
      <w:szCs w:val="24"/>
      <w:lang w:eastAsia="ru-RU"/>
    </w:rPr>
  </w:style>
  <w:style w:type="paragraph" w:customStyle="1" w:styleId="Iauiue">
    <w:name w:val="Iau?iue"/>
    <w:rsid w:val="00274D1B"/>
    <w:pPr>
      <w:spacing w:after="0" w:line="240" w:lineRule="auto"/>
    </w:pPr>
    <w:rPr>
      <w:rFonts w:eastAsiaTheme="minorEastAsia" w:cs="Times New Roman"/>
      <w:sz w:val="24"/>
    </w:rPr>
  </w:style>
  <w:style w:type="paragraph" w:customStyle="1" w:styleId="14">
    <w:name w:val="Заголовок14 обычный"/>
    <w:autoRedefine/>
    <w:rsid w:val="00274D1B"/>
    <w:pPr>
      <w:numPr>
        <w:numId w:val="22"/>
      </w:numPr>
      <w:spacing w:before="100" w:beforeAutospacing="1" w:after="0" w:line="240" w:lineRule="auto"/>
      <w:ind w:left="851" w:hanging="284"/>
      <w:jc w:val="both"/>
    </w:pPr>
    <w:rPr>
      <w:rFonts w:eastAsiaTheme="minorEastAsia" w:cs="Times New Roman"/>
      <w:sz w:val="28"/>
      <w:szCs w:val="28"/>
    </w:rPr>
  </w:style>
  <w:style w:type="paragraph" w:customStyle="1" w:styleId="p11">
    <w:name w:val="p11"/>
    <w:basedOn w:val="a"/>
    <w:rsid w:val="00274D1B"/>
    <w:pPr>
      <w:spacing w:before="100" w:beforeAutospacing="1" w:after="360" w:line="240" w:lineRule="auto"/>
      <w:ind w:left="750"/>
    </w:pPr>
    <w:rPr>
      <w:rFonts w:eastAsiaTheme="minorEastAsia" w:cs="Times New Roman"/>
      <w:sz w:val="24"/>
      <w:szCs w:val="24"/>
      <w:lang w:eastAsia="ru-RU"/>
    </w:rPr>
  </w:style>
  <w:style w:type="paragraph" w:customStyle="1" w:styleId="xl24">
    <w:name w:val="xl24"/>
    <w:basedOn w:val="a"/>
    <w:rsid w:val="00274D1B"/>
    <w:pPr>
      <w:spacing w:before="100" w:beforeAutospacing="1" w:after="100" w:afterAutospacing="1" w:line="240" w:lineRule="auto"/>
    </w:pPr>
    <w:rPr>
      <w:rFonts w:ascii="RotisSemiSans Light" w:eastAsiaTheme="minorEastAsia" w:hAnsi="RotisSemiSans Light" w:cs="Times New Roman"/>
      <w:lang w:eastAsia="ru-RU"/>
    </w:rPr>
  </w:style>
  <w:style w:type="table" w:customStyle="1" w:styleId="35">
    <w:name w:val="Сетка таблицы3"/>
    <w:basedOn w:val="a1"/>
    <w:next w:val="a5"/>
    <w:uiPriority w:val="39"/>
    <w:rsid w:val="00274D1B"/>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Знак"/>
    <w:basedOn w:val="a"/>
    <w:rsid w:val="00274D1B"/>
    <w:pPr>
      <w:spacing w:after="0" w:line="240" w:lineRule="exact"/>
    </w:pPr>
    <w:rPr>
      <w:rFonts w:ascii="Verdana" w:eastAsiaTheme="minorEastAsia" w:hAnsi="Verdana" w:cs="Times New Roman"/>
      <w:sz w:val="20"/>
      <w:szCs w:val="20"/>
      <w:lang w:val="en-US"/>
    </w:rPr>
  </w:style>
  <w:style w:type="paragraph" w:customStyle="1" w:styleId="aff4">
    <w:name w:val="Знак Знак Знак Знак"/>
    <w:basedOn w:val="a"/>
    <w:rsid w:val="00274D1B"/>
    <w:pPr>
      <w:spacing w:after="0" w:line="240" w:lineRule="exact"/>
    </w:pPr>
    <w:rPr>
      <w:rFonts w:ascii="Verdana" w:eastAsiaTheme="minorEastAsia" w:hAnsi="Verdana" w:cs="Times New Roman"/>
      <w:sz w:val="24"/>
      <w:szCs w:val="24"/>
      <w:lang w:val="en-US"/>
    </w:rPr>
  </w:style>
  <w:style w:type="paragraph" w:customStyle="1" w:styleId="17">
    <w:name w:val="Абзац списка1"/>
    <w:basedOn w:val="a"/>
    <w:rsid w:val="00274D1B"/>
    <w:pPr>
      <w:ind w:left="720"/>
      <w:contextualSpacing/>
    </w:pPr>
    <w:rPr>
      <w:rFonts w:ascii="Calibri" w:eastAsiaTheme="minorEastAsia" w:hAnsi="Calibri" w:cs="Times New Roman"/>
    </w:rPr>
  </w:style>
  <w:style w:type="paragraph" w:customStyle="1" w:styleId="aff5">
    <w:name w:val="Содержимое таблицы"/>
    <w:basedOn w:val="a"/>
    <w:rsid w:val="00274D1B"/>
    <w:pPr>
      <w:widowControl w:val="0"/>
      <w:suppressLineNumbers/>
      <w:suppressAutoHyphens/>
      <w:spacing w:after="0" w:line="240" w:lineRule="auto"/>
    </w:pPr>
    <w:rPr>
      <w:rFonts w:eastAsia="SimSun" w:cs="Mangal"/>
      <w:kern w:val="2"/>
      <w:sz w:val="20"/>
      <w:szCs w:val="24"/>
      <w:lang w:eastAsia="hi-IN" w:bidi="hi-IN"/>
    </w:rPr>
  </w:style>
  <w:style w:type="table" w:styleId="3-3">
    <w:name w:val="Medium Grid 3 Accent 3"/>
    <w:basedOn w:val="a1"/>
    <w:uiPriority w:val="69"/>
    <w:rsid w:val="00274D1B"/>
    <w:pPr>
      <w:spacing w:after="0" w:line="240" w:lineRule="auto"/>
    </w:pPr>
    <w:rPr>
      <w:rFonts w:eastAsiaTheme="minorEastAsia" w:cs="Times New Roman"/>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8">
    <w:name w:val="Table Simple 2"/>
    <w:basedOn w:val="a1"/>
    <w:rsid w:val="00274D1B"/>
    <w:pPr>
      <w:spacing w:after="0" w:line="240" w:lineRule="auto"/>
    </w:pPr>
    <w:rPr>
      <w:rFonts w:eastAsiaTheme="minorEastAs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efault">
    <w:name w:val="Default"/>
    <w:rsid w:val="00274D1B"/>
    <w:pPr>
      <w:autoSpaceDE w:val="0"/>
      <w:autoSpaceDN w:val="0"/>
      <w:adjustRightInd w:val="0"/>
      <w:spacing w:after="0" w:line="240" w:lineRule="auto"/>
    </w:pPr>
    <w:rPr>
      <w:rFonts w:eastAsiaTheme="minorEastAsia" w:cs="Times New Roman"/>
      <w:color w:val="000000"/>
      <w:sz w:val="24"/>
      <w:szCs w:val="24"/>
      <w:lang w:eastAsia="ru-RU"/>
    </w:rPr>
  </w:style>
  <w:style w:type="character" w:styleId="aff6">
    <w:name w:val="Emphasis"/>
    <w:basedOn w:val="a0"/>
    <w:uiPriority w:val="20"/>
    <w:qFormat/>
    <w:rsid w:val="00274D1B"/>
    <w:rPr>
      <w:rFonts w:asciiTheme="minorHAnsi" w:hAnsiTheme="minorHAnsi"/>
      <w:b/>
      <w:i/>
      <w:iCs/>
    </w:rPr>
  </w:style>
  <w:style w:type="paragraph" w:styleId="aff7">
    <w:name w:val="caption"/>
    <w:basedOn w:val="a"/>
    <w:next w:val="a"/>
    <w:uiPriority w:val="35"/>
    <w:semiHidden/>
    <w:unhideWhenUsed/>
    <w:rsid w:val="00274D1B"/>
    <w:pPr>
      <w:spacing w:line="240" w:lineRule="auto"/>
    </w:pPr>
    <w:rPr>
      <w:rFonts w:eastAsiaTheme="minorEastAsia" w:cs="Times New Roman"/>
      <w:i/>
      <w:iCs/>
      <w:color w:val="1F497D" w:themeColor="text2"/>
      <w:sz w:val="18"/>
      <w:szCs w:val="18"/>
      <w:lang w:eastAsia="ru-RU"/>
    </w:rPr>
  </w:style>
  <w:style w:type="paragraph" w:styleId="29">
    <w:name w:val="Quote"/>
    <w:basedOn w:val="a"/>
    <w:next w:val="a"/>
    <w:link w:val="2a"/>
    <w:uiPriority w:val="29"/>
    <w:qFormat/>
    <w:rsid w:val="00274D1B"/>
    <w:pPr>
      <w:spacing w:after="0" w:line="240" w:lineRule="auto"/>
    </w:pPr>
    <w:rPr>
      <w:rFonts w:eastAsiaTheme="minorEastAsia" w:cs="Times New Roman"/>
      <w:i/>
      <w:sz w:val="24"/>
      <w:szCs w:val="24"/>
      <w:lang w:eastAsia="ru-RU"/>
    </w:rPr>
  </w:style>
  <w:style w:type="character" w:customStyle="1" w:styleId="2a">
    <w:name w:val="Цитата 2 Знак"/>
    <w:basedOn w:val="a0"/>
    <w:link w:val="29"/>
    <w:uiPriority w:val="29"/>
    <w:rsid w:val="00274D1B"/>
    <w:rPr>
      <w:rFonts w:eastAsiaTheme="minorEastAsia" w:cs="Times New Roman"/>
      <w:i/>
      <w:sz w:val="24"/>
      <w:szCs w:val="24"/>
      <w:lang w:eastAsia="ru-RU"/>
    </w:rPr>
  </w:style>
  <w:style w:type="paragraph" w:styleId="aff8">
    <w:name w:val="Intense Quote"/>
    <w:basedOn w:val="a"/>
    <w:next w:val="a"/>
    <w:link w:val="aff9"/>
    <w:uiPriority w:val="30"/>
    <w:qFormat/>
    <w:rsid w:val="00274D1B"/>
    <w:pPr>
      <w:spacing w:after="0" w:line="240" w:lineRule="auto"/>
      <w:ind w:left="720" w:right="720"/>
    </w:pPr>
    <w:rPr>
      <w:rFonts w:eastAsiaTheme="minorEastAsia" w:cs="Times New Roman"/>
      <w:b/>
      <w:i/>
      <w:sz w:val="24"/>
      <w:lang w:eastAsia="ru-RU"/>
    </w:rPr>
  </w:style>
  <w:style w:type="character" w:customStyle="1" w:styleId="aff9">
    <w:name w:val="Выделенная цитата Знак"/>
    <w:basedOn w:val="a0"/>
    <w:link w:val="aff8"/>
    <w:uiPriority w:val="30"/>
    <w:rsid w:val="00274D1B"/>
    <w:rPr>
      <w:rFonts w:eastAsiaTheme="minorEastAsia" w:cs="Times New Roman"/>
      <w:b/>
      <w:i/>
      <w:sz w:val="24"/>
      <w:lang w:eastAsia="ru-RU"/>
    </w:rPr>
  </w:style>
  <w:style w:type="character" w:styleId="affa">
    <w:name w:val="Subtle Emphasis"/>
    <w:uiPriority w:val="19"/>
    <w:qFormat/>
    <w:rsid w:val="00274D1B"/>
    <w:rPr>
      <w:i/>
      <w:color w:val="5A5A5A" w:themeColor="text1" w:themeTint="A5"/>
    </w:rPr>
  </w:style>
  <w:style w:type="character" w:styleId="affb">
    <w:name w:val="Intense Emphasis"/>
    <w:basedOn w:val="a0"/>
    <w:uiPriority w:val="21"/>
    <w:qFormat/>
    <w:rsid w:val="00274D1B"/>
    <w:rPr>
      <w:b/>
      <w:i/>
      <w:sz w:val="24"/>
      <w:szCs w:val="24"/>
      <w:u w:val="single"/>
    </w:rPr>
  </w:style>
  <w:style w:type="character" w:styleId="affc">
    <w:name w:val="Subtle Reference"/>
    <w:basedOn w:val="a0"/>
    <w:uiPriority w:val="31"/>
    <w:qFormat/>
    <w:rsid w:val="00274D1B"/>
    <w:rPr>
      <w:sz w:val="24"/>
      <w:szCs w:val="24"/>
      <w:u w:val="single"/>
    </w:rPr>
  </w:style>
  <w:style w:type="character" w:styleId="affd">
    <w:name w:val="Intense Reference"/>
    <w:basedOn w:val="a0"/>
    <w:uiPriority w:val="32"/>
    <w:qFormat/>
    <w:rsid w:val="00274D1B"/>
    <w:rPr>
      <w:b/>
      <w:sz w:val="24"/>
      <w:u w:val="single"/>
    </w:rPr>
  </w:style>
  <w:style w:type="character" w:styleId="affe">
    <w:name w:val="Book Title"/>
    <w:basedOn w:val="a0"/>
    <w:uiPriority w:val="33"/>
    <w:qFormat/>
    <w:rsid w:val="00274D1B"/>
    <w:rPr>
      <w:rFonts w:asciiTheme="majorHAnsi" w:eastAsiaTheme="majorEastAsia" w:hAnsiTheme="majorHAnsi"/>
      <w:b/>
      <w:i/>
      <w:sz w:val="24"/>
      <w:szCs w:val="24"/>
    </w:rPr>
  </w:style>
  <w:style w:type="paragraph" w:styleId="afff">
    <w:name w:val="TOC Heading"/>
    <w:basedOn w:val="1"/>
    <w:next w:val="a"/>
    <w:uiPriority w:val="39"/>
    <w:semiHidden/>
    <w:unhideWhenUsed/>
    <w:qFormat/>
    <w:rsid w:val="00274D1B"/>
    <w:pPr>
      <w:widowControl/>
      <w:spacing w:before="240" w:after="60"/>
      <w:ind w:left="0" w:firstLine="0"/>
      <w:jc w:val="left"/>
      <w:outlineLvl w:val="9"/>
    </w:pPr>
    <w:rPr>
      <w:rFonts w:asciiTheme="majorHAnsi" w:eastAsiaTheme="majorEastAsia" w:hAnsiTheme="majorHAnsi" w:cstheme="majorBidi"/>
      <w:b/>
      <w:bCs/>
      <w:snapToGrid/>
      <w:kern w:val="32"/>
      <w:sz w:val="32"/>
      <w:szCs w:val="32"/>
    </w:rPr>
  </w:style>
  <w:style w:type="character" w:customStyle="1" w:styleId="a7">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6"/>
    <w:uiPriority w:val="34"/>
    <w:qFormat/>
    <w:locked/>
    <w:rsid w:val="00FE6799"/>
  </w:style>
  <w:style w:type="character" w:styleId="afff0">
    <w:name w:val="FollowedHyperlink"/>
    <w:basedOn w:val="a0"/>
    <w:uiPriority w:val="99"/>
    <w:semiHidden/>
    <w:unhideWhenUsed/>
    <w:rsid w:val="007D5169"/>
    <w:rPr>
      <w:color w:val="954F72"/>
      <w:u w:val="single"/>
    </w:rPr>
  </w:style>
  <w:style w:type="paragraph" w:customStyle="1" w:styleId="msonormal0">
    <w:name w:val="msonormal"/>
    <w:basedOn w:val="a"/>
    <w:rsid w:val="007D51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D51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7D516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7D5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
    <w:rsid w:val="007D5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7D5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7D5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D5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Standard">
    <w:name w:val="Standard"/>
    <w:rsid w:val="007D5169"/>
    <w:pPr>
      <w:widowControl w:val="0"/>
      <w:suppressAutoHyphens/>
      <w:spacing w:after="0" w:line="240" w:lineRule="auto"/>
      <w:textAlignment w:val="baseline"/>
    </w:pPr>
    <w:rPr>
      <w:rFonts w:ascii="Arial" w:eastAsia="Calibri" w:hAnsi="Arial" w:cs="Arial"/>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36217">
      <w:bodyDiv w:val="1"/>
      <w:marLeft w:val="0"/>
      <w:marRight w:val="0"/>
      <w:marTop w:val="0"/>
      <w:marBottom w:val="0"/>
      <w:divBdr>
        <w:top w:val="none" w:sz="0" w:space="0" w:color="auto"/>
        <w:left w:val="none" w:sz="0" w:space="0" w:color="auto"/>
        <w:bottom w:val="none" w:sz="0" w:space="0" w:color="auto"/>
        <w:right w:val="none" w:sz="0" w:space="0" w:color="auto"/>
      </w:divBdr>
    </w:div>
    <w:div w:id="926886295">
      <w:bodyDiv w:val="1"/>
      <w:marLeft w:val="0"/>
      <w:marRight w:val="0"/>
      <w:marTop w:val="0"/>
      <w:marBottom w:val="0"/>
      <w:divBdr>
        <w:top w:val="none" w:sz="0" w:space="0" w:color="auto"/>
        <w:left w:val="none" w:sz="0" w:space="0" w:color="auto"/>
        <w:bottom w:val="none" w:sz="0" w:space="0" w:color="auto"/>
        <w:right w:val="none" w:sz="0" w:space="0" w:color="auto"/>
      </w:divBdr>
    </w:div>
    <w:div w:id="996614645">
      <w:bodyDiv w:val="1"/>
      <w:marLeft w:val="0"/>
      <w:marRight w:val="0"/>
      <w:marTop w:val="0"/>
      <w:marBottom w:val="0"/>
      <w:divBdr>
        <w:top w:val="none" w:sz="0" w:space="0" w:color="auto"/>
        <w:left w:val="none" w:sz="0" w:space="0" w:color="auto"/>
        <w:bottom w:val="none" w:sz="0" w:space="0" w:color="auto"/>
        <w:right w:val="none" w:sz="0" w:space="0" w:color="auto"/>
      </w:divBdr>
    </w:div>
    <w:div w:id="1544441399">
      <w:bodyDiv w:val="1"/>
      <w:marLeft w:val="0"/>
      <w:marRight w:val="0"/>
      <w:marTop w:val="0"/>
      <w:marBottom w:val="0"/>
      <w:divBdr>
        <w:top w:val="none" w:sz="0" w:space="0" w:color="auto"/>
        <w:left w:val="none" w:sz="0" w:space="0" w:color="auto"/>
        <w:bottom w:val="none" w:sz="0" w:space="0" w:color="auto"/>
        <w:right w:val="none" w:sz="0" w:space="0" w:color="auto"/>
      </w:divBdr>
    </w:div>
    <w:div w:id="1790776571">
      <w:bodyDiv w:val="1"/>
      <w:marLeft w:val="0"/>
      <w:marRight w:val="0"/>
      <w:marTop w:val="0"/>
      <w:marBottom w:val="0"/>
      <w:divBdr>
        <w:top w:val="none" w:sz="0" w:space="0" w:color="auto"/>
        <w:left w:val="none" w:sz="0" w:space="0" w:color="auto"/>
        <w:bottom w:val="none" w:sz="0" w:space="0" w:color="auto"/>
        <w:right w:val="none" w:sz="0" w:space="0" w:color="auto"/>
      </w:divBdr>
    </w:div>
    <w:div w:id="187742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angard-centr@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80BAC2E-C40A-4CB9-B095-945BC8291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83</Pages>
  <Words>25481</Words>
  <Characters>145245</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dc:creator>
  <cp:lastModifiedBy>Центр Авангард</cp:lastModifiedBy>
  <cp:revision>3</cp:revision>
  <cp:lastPrinted>2023-11-29T11:29:00Z</cp:lastPrinted>
  <dcterms:created xsi:type="dcterms:W3CDTF">2023-12-04T11:24:00Z</dcterms:created>
  <dcterms:modified xsi:type="dcterms:W3CDTF">2023-12-04T11:31:00Z</dcterms:modified>
</cp:coreProperties>
</file>