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13397" w14:textId="77777777" w:rsidR="00D4479C" w:rsidRPr="00FF4F79" w:rsidRDefault="00D4479C" w:rsidP="005239ED">
      <w:pPr>
        <w:pStyle w:val="7"/>
        <w:shd w:val="clear" w:color="auto" w:fill="auto"/>
        <w:tabs>
          <w:tab w:val="left" w:pos="4200"/>
        </w:tabs>
        <w:spacing w:before="0" w:line="240" w:lineRule="auto"/>
        <w:ind w:right="20" w:firstLine="540"/>
        <w:rPr>
          <w:rStyle w:val="1"/>
          <w:rFonts w:eastAsia="Times New Roman"/>
          <w:bCs/>
          <w:sz w:val="22"/>
          <w:szCs w:val="22"/>
        </w:rPr>
      </w:pPr>
      <w:r w:rsidRPr="00D409B9">
        <w:rPr>
          <w:rStyle w:val="1"/>
          <w:rFonts w:eastAsia="Times New Roman"/>
          <w:bCs/>
          <w:sz w:val="22"/>
          <w:szCs w:val="22"/>
        </w:rPr>
        <w:t xml:space="preserve">КРИТЕРИИ ОЦЕНКИ ЗАЯВОК НА УЧАСТИЕ В ОТКРЫТОМ КОНКУРСЕ, ВЕЛИЧИНЫ ЗНАЧИМОСТИ ЭТИХ КРИТЕРИЕВ, ПОРЯДОК РАССМОТРЕНИЯ И ОЦЕНКИ ЗАЯВОК НА УЧАСТИЕ В ОТКРЫТОМ КОНКУРСЕ </w:t>
      </w:r>
    </w:p>
    <w:p w14:paraId="1B84FA6E" w14:textId="64EFED97" w:rsidR="00D4479C" w:rsidRDefault="00D4479C" w:rsidP="005239ED">
      <w:pPr>
        <w:pStyle w:val="7"/>
        <w:shd w:val="clear" w:color="auto" w:fill="auto"/>
        <w:tabs>
          <w:tab w:val="left" w:pos="4200"/>
        </w:tabs>
        <w:spacing w:before="0" w:line="240" w:lineRule="auto"/>
        <w:ind w:right="20" w:firstLine="540"/>
        <w:rPr>
          <w:rStyle w:val="1"/>
          <w:rFonts w:eastAsia="Times New Roman"/>
          <w:bCs/>
          <w:sz w:val="22"/>
          <w:szCs w:val="22"/>
        </w:rPr>
      </w:pPr>
    </w:p>
    <w:p w14:paraId="637AB5EF" w14:textId="77777777" w:rsidR="00C1150D" w:rsidRPr="00FF4F79" w:rsidRDefault="00C1150D" w:rsidP="005239ED">
      <w:pPr>
        <w:pStyle w:val="7"/>
        <w:shd w:val="clear" w:color="auto" w:fill="auto"/>
        <w:tabs>
          <w:tab w:val="left" w:pos="4200"/>
        </w:tabs>
        <w:spacing w:before="0" w:line="240" w:lineRule="auto"/>
        <w:ind w:right="20" w:firstLine="540"/>
        <w:rPr>
          <w:rStyle w:val="1"/>
          <w:rFonts w:eastAsia="Times New Roman"/>
          <w:bCs/>
          <w:sz w:val="22"/>
          <w:szCs w:val="22"/>
        </w:rPr>
      </w:pPr>
    </w:p>
    <w:p w14:paraId="578807E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Для оценки заявок (предложений) Заказчик устанавливает в документации о закупке следующие критерии оценки: </w:t>
      </w:r>
    </w:p>
    <w:p w14:paraId="18A32C3D" w14:textId="77777777" w:rsidR="00D4479C" w:rsidRDefault="00D4479C" w:rsidP="005239ED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CB70C3">
        <w:rPr>
          <w:rFonts w:ascii="Times New Roman" w:hAnsi="Times New Roman" w:cs="Times New Roman"/>
          <w:b/>
          <w:sz w:val="22"/>
          <w:szCs w:val="22"/>
        </w:rPr>
        <w:t xml:space="preserve">Цена контракта </w:t>
      </w:r>
      <w:r w:rsidRPr="00CB70C3">
        <w:rPr>
          <w:rFonts w:ascii="Times New Roman" w:hAnsi="Times New Roman" w:cs="Times New Roman"/>
          <w:b/>
          <w:sz w:val="22"/>
          <w:szCs w:val="22"/>
          <w:lang w:val="en-US"/>
        </w:rPr>
        <w:t>–</w:t>
      </w:r>
      <w:r w:rsidRPr="00CB70C3">
        <w:rPr>
          <w:rFonts w:ascii="Times New Roman" w:hAnsi="Times New Roman" w:cs="Times New Roman"/>
          <w:b/>
          <w:sz w:val="22"/>
          <w:szCs w:val="22"/>
        </w:rPr>
        <w:t xml:space="preserve"> значимость критерия</w:t>
      </w:r>
      <w:r w:rsidRPr="00CB70C3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543860">
        <w:rPr>
          <w:rFonts w:ascii="Times New Roman" w:hAnsi="Times New Roman" w:cs="Times New Roman"/>
          <w:b/>
          <w:sz w:val="22"/>
          <w:szCs w:val="22"/>
          <w:lang w:val="ru-RU"/>
        </w:rPr>
        <w:t>3</w:t>
      </w:r>
      <w:r w:rsidRPr="00CB70C3">
        <w:rPr>
          <w:rFonts w:ascii="Times New Roman" w:hAnsi="Times New Roman" w:cs="Times New Roman"/>
          <w:b/>
          <w:sz w:val="22"/>
          <w:szCs w:val="22"/>
        </w:rPr>
        <w:t>0%</w:t>
      </w:r>
    </w:p>
    <w:p w14:paraId="46E4F069" w14:textId="77777777" w:rsidR="00D4479C" w:rsidRPr="00841C63" w:rsidRDefault="00D4479C" w:rsidP="005239ED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41C63">
        <w:rPr>
          <w:rFonts w:ascii="Times New Roman" w:hAnsi="Times New Roman" w:cs="Times New Roman"/>
          <w:b/>
          <w:iCs/>
          <w:sz w:val="22"/>
          <w:szCs w:val="22"/>
        </w:rPr>
        <w:t>Не стоимостные критерии оценки:</w:t>
      </w:r>
    </w:p>
    <w:p w14:paraId="57E7B439" w14:textId="77777777" w:rsidR="00D4479C" w:rsidRPr="00CB70C3" w:rsidRDefault="001C2397" w:rsidP="005239ED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 w:cs="Times New Roman"/>
          <w:b/>
          <w:sz w:val="22"/>
          <w:szCs w:val="22"/>
        </w:rPr>
      </w:pPr>
      <w:r w:rsidRPr="00C70779">
        <w:rPr>
          <w:rFonts w:ascii="Times New Roman" w:hAnsi="Times New Roman" w:cs="Times New Roman"/>
          <w:b/>
          <w:iCs/>
          <w:sz w:val="22"/>
          <w:szCs w:val="22"/>
        </w:rPr>
        <w:t>2.</w:t>
      </w:r>
      <w:r w:rsidR="00C70779" w:rsidRPr="00C70779">
        <w:rPr>
          <w:rFonts w:ascii="Times New Roman" w:hAnsi="Times New Roman" w:cs="Times New Roman"/>
          <w:b/>
          <w:iCs/>
          <w:sz w:val="22"/>
          <w:szCs w:val="22"/>
        </w:rPr>
        <w:t>1</w:t>
      </w:r>
      <w:r w:rsidRPr="00C70779">
        <w:rPr>
          <w:rFonts w:ascii="Times New Roman" w:hAnsi="Times New Roman" w:cs="Times New Roman"/>
          <w:b/>
          <w:iCs/>
          <w:sz w:val="22"/>
          <w:szCs w:val="22"/>
        </w:rPr>
        <w:t xml:space="preserve">. </w:t>
      </w:r>
      <w:r w:rsidR="00D4479C" w:rsidRPr="00C70779">
        <w:rPr>
          <w:rFonts w:ascii="Times New Roman" w:hAnsi="Times New Roman" w:cs="Times New Roman"/>
          <w:b/>
          <w:iCs/>
          <w:sz w:val="22"/>
          <w:szCs w:val="22"/>
        </w:rPr>
        <w:t xml:space="preserve">Квалификация участника закупки </w:t>
      </w:r>
      <w:r w:rsidR="00D4479C" w:rsidRPr="001C2397">
        <w:rPr>
          <w:rFonts w:ascii="Times New Roman" w:hAnsi="Times New Roman" w:cs="Times New Roman"/>
          <w:b/>
          <w:iCs/>
          <w:sz w:val="22"/>
          <w:szCs w:val="22"/>
        </w:rPr>
        <w:t xml:space="preserve">(значимость критериев </w:t>
      </w:r>
      <w:r w:rsidR="00D4479C" w:rsidRPr="001C2397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="00C70779">
        <w:rPr>
          <w:rFonts w:ascii="Times New Roman" w:hAnsi="Times New Roman" w:cs="Times New Roman"/>
          <w:b/>
          <w:sz w:val="22"/>
          <w:szCs w:val="22"/>
          <w:lang w:val="ru-RU"/>
        </w:rPr>
        <w:t>7</w:t>
      </w:r>
      <w:r w:rsidR="00D4479C" w:rsidRPr="001C2397">
        <w:rPr>
          <w:rFonts w:ascii="Times New Roman" w:hAnsi="Times New Roman" w:cs="Times New Roman"/>
          <w:b/>
          <w:sz w:val="22"/>
          <w:szCs w:val="22"/>
        </w:rPr>
        <w:t>0</w:t>
      </w:r>
      <w:r w:rsidR="00D4479C" w:rsidRPr="001C2397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="00D4479C" w:rsidRPr="001C2397">
        <w:rPr>
          <w:rFonts w:ascii="Times New Roman" w:hAnsi="Times New Roman" w:cs="Times New Roman"/>
          <w:b/>
          <w:sz w:val="22"/>
          <w:szCs w:val="22"/>
        </w:rPr>
        <w:t>%)</w:t>
      </w:r>
      <w:r w:rsidR="00D4479C" w:rsidRPr="00CB70C3">
        <w:rPr>
          <w:rFonts w:ascii="Times New Roman" w:hAnsi="Times New Roman" w:cs="Times New Roman"/>
          <w:b/>
          <w:sz w:val="22"/>
          <w:szCs w:val="22"/>
        </w:rPr>
        <w:t xml:space="preserve">. </w:t>
      </w:r>
    </w:p>
    <w:p w14:paraId="6EF9E4DE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Рейтинг, присуждаемый заявке, представляет собой оценку в баллах, получаемую по результатам оценки по критериям. Дробное значение рейтинга</w:t>
      </w:r>
      <w:r>
        <w:rPr>
          <w:rFonts w:ascii="Times New Roman" w:hAnsi="Times New Roman" w:cs="Times New Roman"/>
          <w:sz w:val="22"/>
          <w:szCs w:val="22"/>
        </w:rPr>
        <w:t xml:space="preserve"> округляется до двух десятичных</w:t>
      </w:r>
      <w:r w:rsidRPr="00CB70C3">
        <w:rPr>
          <w:rFonts w:ascii="Times New Roman" w:hAnsi="Times New Roman" w:cs="Times New Roman"/>
          <w:sz w:val="22"/>
          <w:szCs w:val="22"/>
        </w:rPr>
        <w:t>. знаков после, запятой по мате</w:t>
      </w:r>
      <w:r>
        <w:rPr>
          <w:rFonts w:ascii="Times New Roman" w:hAnsi="Times New Roman" w:cs="Times New Roman"/>
          <w:sz w:val="22"/>
          <w:szCs w:val="22"/>
        </w:rPr>
        <w:t>матическим правилам округления.</w:t>
      </w:r>
    </w:p>
    <w:p w14:paraId="03CE03A6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Значимость критериев определяется в процентах. При этом для расчетов рейтингов применяется коэффициент значимости равный значению соответствующего критерия в процентах, деленному на </w:t>
      </w:r>
      <w:r w:rsidRPr="00CB70C3">
        <w:rPr>
          <w:rFonts w:ascii="Times New Roman" w:hAnsi="Times New Roman" w:cs="Times New Roman"/>
          <w:iCs/>
          <w:sz w:val="22"/>
          <w:szCs w:val="22"/>
        </w:rPr>
        <w:t xml:space="preserve">100. </w:t>
      </w:r>
    </w:p>
    <w:p w14:paraId="116EB978" w14:textId="77777777" w:rsidR="005239ED" w:rsidRDefault="005239ED" w:rsidP="005239ED">
      <w:pPr>
        <w:widowControl w:val="0"/>
        <w:autoSpaceDE w:val="0"/>
        <w:autoSpaceDN w:val="0"/>
        <w:adjustRightInd w:val="0"/>
        <w:ind w:left="763" w:right="58"/>
        <w:rPr>
          <w:rFonts w:ascii="Times New Roman" w:hAnsi="Times New Roman" w:cs="Times New Roman"/>
          <w:b/>
          <w:sz w:val="22"/>
          <w:szCs w:val="22"/>
        </w:rPr>
      </w:pPr>
    </w:p>
    <w:p w14:paraId="5FCDF2FB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left="763" w:right="58"/>
        <w:rPr>
          <w:rFonts w:ascii="Times New Roman" w:hAnsi="Times New Roman" w:cs="Times New Roman"/>
          <w:b/>
          <w:sz w:val="22"/>
          <w:szCs w:val="22"/>
        </w:rPr>
      </w:pPr>
      <w:r w:rsidRPr="00CB70C3">
        <w:rPr>
          <w:rFonts w:ascii="Times New Roman" w:hAnsi="Times New Roman" w:cs="Times New Roman"/>
          <w:b/>
          <w:sz w:val="22"/>
          <w:szCs w:val="22"/>
        </w:rPr>
        <w:t xml:space="preserve">Критерии и их величины значимости. </w:t>
      </w:r>
    </w:p>
    <w:p w14:paraId="7AEF5E79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left="115" w:right="72" w:firstLine="633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Для оценки заявок участников закупки заказчик устанавливает следующие критерии: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2448"/>
        <w:gridCol w:w="2835"/>
      </w:tblGrid>
      <w:tr w:rsidR="00D4479C" w:rsidRPr="00CB70C3" w14:paraId="202F5434" w14:textId="77777777" w:rsidTr="00B75C54">
        <w:tc>
          <w:tcPr>
            <w:tcW w:w="4815" w:type="dxa"/>
            <w:shd w:val="clear" w:color="auto" w:fill="auto"/>
          </w:tcPr>
          <w:p w14:paraId="4C083940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2448" w:type="dxa"/>
            <w:shd w:val="clear" w:color="auto" w:fill="auto"/>
          </w:tcPr>
          <w:p w14:paraId="7289184D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Величина значимости критерия оценки</w:t>
            </w:r>
          </w:p>
        </w:tc>
        <w:tc>
          <w:tcPr>
            <w:tcW w:w="2835" w:type="dxa"/>
            <w:shd w:val="clear" w:color="auto" w:fill="auto"/>
          </w:tcPr>
          <w:p w14:paraId="107629D4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Коэффициент значимости критерия оценки</w:t>
            </w:r>
          </w:p>
        </w:tc>
      </w:tr>
      <w:tr w:rsidR="00D4479C" w:rsidRPr="00CB70C3" w14:paraId="7E7502CE" w14:textId="77777777" w:rsidTr="00B75C54">
        <w:tc>
          <w:tcPr>
            <w:tcW w:w="4815" w:type="dxa"/>
            <w:shd w:val="clear" w:color="auto" w:fill="auto"/>
          </w:tcPr>
          <w:p w14:paraId="52BE0C7B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FF1B05C" w14:textId="77777777" w:rsidR="00D4479C" w:rsidRPr="00CB70C3" w:rsidRDefault="00543860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  <w:r w:rsidR="00D4479C" w:rsidRPr="00CB70C3">
              <w:rPr>
                <w:rFonts w:ascii="Times New Roman" w:hAnsi="Times New Roman" w:cs="Times New Roman"/>
                <w:sz w:val="22"/>
                <w:szCs w:val="22"/>
              </w:rPr>
              <w:t>0 процентов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07A5EB" w14:textId="77777777" w:rsidR="00D4479C" w:rsidRPr="00543860" w:rsidRDefault="00B75C54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54386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</w:tr>
      <w:tr w:rsidR="00D4479C" w:rsidRPr="00CB70C3" w14:paraId="75126584" w14:textId="77777777" w:rsidTr="00B75C54">
        <w:tc>
          <w:tcPr>
            <w:tcW w:w="4815" w:type="dxa"/>
            <w:shd w:val="clear" w:color="auto" w:fill="auto"/>
          </w:tcPr>
          <w:p w14:paraId="69F9A241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</w:t>
            </w: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Не стоимостные критерии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28D2768D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D1AB805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75C54" w:rsidRPr="00CB70C3" w14:paraId="37556714" w14:textId="77777777" w:rsidTr="00B75C54">
        <w:tc>
          <w:tcPr>
            <w:tcW w:w="4815" w:type="dxa"/>
            <w:shd w:val="clear" w:color="auto" w:fill="auto"/>
          </w:tcPr>
          <w:p w14:paraId="5DCD60A7" w14:textId="77777777" w:rsidR="00B75C54" w:rsidRPr="00CB70C3" w:rsidRDefault="00C70779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2.1</w:t>
            </w:r>
            <w:r w:rsidR="00B75C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r w:rsidR="00B75C54" w:rsidRPr="00CB70C3">
              <w:rPr>
                <w:rFonts w:ascii="Times New Roman" w:hAnsi="Times New Roman" w:cs="Times New Roman"/>
                <w:sz w:val="22"/>
                <w:szCs w:val="22"/>
              </w:rPr>
              <w:t>Квалификация участников закупки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2B01CF7F" w14:textId="77777777" w:rsidR="00B75C54" w:rsidRPr="00CB70C3" w:rsidRDefault="00C70779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  <w:r w:rsidR="00B75C54" w:rsidRPr="00CB70C3">
              <w:rPr>
                <w:rFonts w:ascii="Times New Roman" w:hAnsi="Times New Roman" w:cs="Times New Roman"/>
                <w:sz w:val="22"/>
                <w:szCs w:val="22"/>
              </w:rPr>
              <w:t xml:space="preserve">0 процентов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81F308" w14:textId="77777777" w:rsidR="00B75C54" w:rsidRPr="00C70779" w:rsidRDefault="00C70779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</w:tr>
    </w:tbl>
    <w:p w14:paraId="626036C4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Сумма величин значимости всех критериев составляет сто процентов. </w:t>
      </w:r>
      <w:r w:rsidRPr="00CB70C3">
        <w:rPr>
          <w:rFonts w:ascii="Times New Roman" w:hAnsi="Times New Roman" w:cs="Times New Roman"/>
          <w:sz w:val="22"/>
          <w:szCs w:val="22"/>
        </w:rPr>
        <w:br/>
        <w:t xml:space="preserve">Для оценки заявок по каждому критерию оценки используется 100 - балльная шкала оценки. </w:t>
      </w:r>
    </w:p>
    <w:p w14:paraId="2021E88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Итоговый рейтинг заявки вычисляется как сумма рейтингов по каждому критерию оценки заявки.</w:t>
      </w:r>
    </w:p>
    <w:p w14:paraId="4FE15489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 </w:t>
      </w:r>
    </w:p>
    <w:p w14:paraId="1274E40A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условия. </w:t>
      </w:r>
    </w:p>
    <w:p w14:paraId="295D0610" w14:textId="77777777" w:rsidR="005239ED" w:rsidRDefault="005239ED" w:rsidP="005239ED">
      <w:pPr>
        <w:widowControl w:val="0"/>
        <w:autoSpaceDE w:val="0"/>
        <w:autoSpaceDN w:val="0"/>
        <w:adjustRightInd w:val="0"/>
        <w:ind w:left="671" w:right="53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0BE50A7" w14:textId="77777777" w:rsidR="00D4479C" w:rsidRPr="002249CB" w:rsidRDefault="00D4479C" w:rsidP="005239ED">
      <w:pPr>
        <w:widowControl w:val="0"/>
        <w:autoSpaceDE w:val="0"/>
        <w:autoSpaceDN w:val="0"/>
        <w:adjustRightInd w:val="0"/>
        <w:ind w:left="671" w:right="53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CB70C3">
        <w:rPr>
          <w:rFonts w:ascii="Times New Roman" w:hAnsi="Times New Roman" w:cs="Times New Roman"/>
          <w:b/>
          <w:sz w:val="22"/>
          <w:szCs w:val="22"/>
        </w:rPr>
        <w:t xml:space="preserve">1. Оценка заявок по критерию «Цена контракта» </w:t>
      </w:r>
      <w:r w:rsidR="002249CB">
        <w:rPr>
          <w:rFonts w:ascii="Times New Roman" w:hAnsi="Times New Roman" w:cs="Times New Roman"/>
          <w:b/>
          <w:sz w:val="22"/>
          <w:szCs w:val="22"/>
          <w:lang w:val="ru-RU"/>
        </w:rPr>
        <w:t>(ЦБ</w:t>
      </w:r>
      <w:r w:rsidR="002249CB">
        <w:rPr>
          <w:rFonts w:ascii="Times New Roman" w:hAnsi="Times New Roman" w:cs="Times New Roman"/>
          <w:b/>
          <w:sz w:val="22"/>
          <w:szCs w:val="22"/>
          <w:vertAlign w:val="subscript"/>
          <w:lang w:val="en-US"/>
        </w:rPr>
        <w:t>i</w:t>
      </w:r>
      <w:r w:rsidR="002249CB">
        <w:rPr>
          <w:rFonts w:ascii="Times New Roman" w:hAnsi="Times New Roman" w:cs="Times New Roman"/>
          <w:b/>
          <w:sz w:val="22"/>
          <w:szCs w:val="22"/>
          <w:lang w:val="ru-RU"/>
        </w:rPr>
        <w:t>)</w:t>
      </w:r>
    </w:p>
    <w:p w14:paraId="50290363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left="14" w:right="-1" w:firstLine="667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Количество баллов, присуждаемых по критериям оценки "цена контракта" определяется по формуле: </w:t>
      </w:r>
    </w:p>
    <w:p w14:paraId="5073DC62" w14:textId="77777777" w:rsidR="00D4479C" w:rsidRPr="00CB70C3" w:rsidRDefault="00D4479C" w:rsidP="005239E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noProof/>
          <w:position w:val="-30"/>
          <w:sz w:val="22"/>
          <w:szCs w:val="22"/>
        </w:rPr>
        <w:drawing>
          <wp:inline distT="0" distB="0" distL="0" distR="0" wp14:anchorId="58E493EF" wp14:editId="540C10C3">
            <wp:extent cx="1041400" cy="43751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0C3">
        <w:rPr>
          <w:rFonts w:ascii="Times New Roman" w:hAnsi="Times New Roman" w:cs="Times New Roman"/>
          <w:sz w:val="22"/>
          <w:szCs w:val="22"/>
        </w:rPr>
        <w:t>,</w:t>
      </w:r>
    </w:p>
    <w:p w14:paraId="07DA7944" w14:textId="77777777" w:rsidR="00D4479C" w:rsidRPr="00CB70C3" w:rsidRDefault="00D4479C" w:rsidP="005239E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где:</w:t>
      </w:r>
    </w:p>
    <w:p w14:paraId="636ADB20" w14:textId="77777777" w:rsidR="00D4479C" w:rsidRPr="00CB70C3" w:rsidRDefault="00D4479C" w:rsidP="005239E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DEBF9FB" wp14:editId="10E1F6AA">
            <wp:extent cx="198755" cy="2305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0C3">
        <w:rPr>
          <w:rFonts w:ascii="Times New Roman" w:hAnsi="Times New Roman" w:cs="Times New Roman"/>
          <w:sz w:val="22"/>
          <w:szCs w:val="22"/>
        </w:rPr>
        <w:t xml:space="preserve"> - предложение участника закупки, заявка (предложение) которого оценивается;</w:t>
      </w:r>
    </w:p>
    <w:p w14:paraId="15654806" w14:textId="77777777" w:rsidR="00D4479C" w:rsidRPr="00CB70C3" w:rsidRDefault="00D4479C" w:rsidP="005239E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7C0A190" wp14:editId="4402E7EE">
            <wp:extent cx="325755" cy="230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0C3">
        <w:rPr>
          <w:rFonts w:ascii="Times New Roman" w:hAnsi="Times New Roman" w:cs="Times New Roman"/>
          <w:sz w:val="22"/>
          <w:szCs w:val="22"/>
        </w:rPr>
        <w:t xml:space="preserve"> - минимальное предложение из предложений по критерию оценки, сделанных участниками закупки;</w:t>
      </w:r>
    </w:p>
    <w:p w14:paraId="6988C925" w14:textId="77777777" w:rsidR="00D4479C" w:rsidRDefault="00D4479C" w:rsidP="005239E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Для расчета рейтинга по заявке количество набранных баллов, присуждаемых этой заявке по критерию "цена Контракта ", умножается на соответствующий коэффициент критерия значимость, указанный в таблице. </w:t>
      </w:r>
    </w:p>
    <w:p w14:paraId="3F998EC5" w14:textId="77777777" w:rsidR="005239ED" w:rsidRPr="00CB70C3" w:rsidRDefault="005239ED" w:rsidP="005239E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106FEDA" w14:textId="77777777" w:rsidR="005239ED" w:rsidRDefault="00D4479C" w:rsidP="005239ED">
      <w:pPr>
        <w:widowControl w:val="0"/>
        <w:autoSpaceDE w:val="0"/>
        <w:autoSpaceDN w:val="0"/>
        <w:adjustRightInd w:val="0"/>
        <w:ind w:left="370" w:right="43"/>
        <w:rPr>
          <w:rFonts w:ascii="Times New Roman" w:hAnsi="Times New Roman" w:cs="Times New Roman"/>
          <w:b/>
          <w:bCs/>
          <w:sz w:val="22"/>
          <w:szCs w:val="22"/>
        </w:rPr>
      </w:pPr>
      <w:r w:rsidRPr="00CB70C3">
        <w:rPr>
          <w:rFonts w:ascii="Times New Roman" w:hAnsi="Times New Roman" w:cs="Times New Roman"/>
          <w:b/>
          <w:bCs/>
          <w:sz w:val="22"/>
          <w:szCs w:val="22"/>
        </w:rPr>
        <w:t>2.</w:t>
      </w:r>
      <w:r w:rsidR="005239ED" w:rsidRPr="005239ED">
        <w:rPr>
          <w:rFonts w:ascii="Times New Roman" w:hAnsi="Times New Roman" w:cs="Times New Roman"/>
          <w:sz w:val="22"/>
          <w:szCs w:val="22"/>
        </w:rPr>
        <w:t xml:space="preserve"> </w:t>
      </w:r>
      <w:r w:rsidR="005239ED" w:rsidRPr="005239ED">
        <w:rPr>
          <w:rFonts w:ascii="Times New Roman" w:hAnsi="Times New Roman" w:cs="Times New Roman"/>
          <w:b/>
          <w:sz w:val="22"/>
          <w:szCs w:val="22"/>
        </w:rPr>
        <w:t>Не стоимостные критерии</w:t>
      </w:r>
    </w:p>
    <w:p w14:paraId="046B9829" w14:textId="77777777" w:rsidR="0042155A" w:rsidRDefault="0042155A" w:rsidP="005239ED">
      <w:pPr>
        <w:widowControl w:val="0"/>
        <w:autoSpaceDE w:val="0"/>
        <w:autoSpaceDN w:val="0"/>
        <w:adjustRightInd w:val="0"/>
        <w:ind w:left="370" w:right="43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2EB921C2" w14:textId="4789419B" w:rsidR="00B75C54" w:rsidRPr="00C1150D" w:rsidRDefault="00B75C54" w:rsidP="00C1150D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ind w:right="43"/>
        <w:rPr>
          <w:b/>
          <w:bCs/>
          <w:sz w:val="22"/>
          <w:szCs w:val="22"/>
        </w:rPr>
      </w:pPr>
      <w:r w:rsidRPr="00C1150D">
        <w:rPr>
          <w:b/>
          <w:bCs/>
          <w:sz w:val="22"/>
          <w:szCs w:val="22"/>
        </w:rPr>
        <w:t xml:space="preserve">Оценка заявок </w:t>
      </w:r>
      <w:r w:rsidRPr="00C1150D">
        <w:rPr>
          <w:b/>
          <w:sz w:val="22"/>
          <w:szCs w:val="22"/>
        </w:rPr>
        <w:t xml:space="preserve">по критерию </w:t>
      </w:r>
      <w:r w:rsidRPr="00C1150D">
        <w:rPr>
          <w:b/>
          <w:bCs/>
          <w:sz w:val="22"/>
          <w:szCs w:val="22"/>
        </w:rPr>
        <w:t>«Квалификация участников закупки»</w:t>
      </w:r>
      <w:r w:rsidR="00921920" w:rsidRPr="00C1150D">
        <w:rPr>
          <w:b/>
          <w:bCs/>
          <w:sz w:val="22"/>
          <w:szCs w:val="22"/>
        </w:rPr>
        <w:t xml:space="preserve"> (НЦБ1</w:t>
      </w:r>
      <w:r w:rsidR="0005441A" w:rsidRPr="00C1150D">
        <w:rPr>
          <w:b/>
          <w:bCs/>
          <w:sz w:val="22"/>
          <w:szCs w:val="22"/>
          <w:vertAlign w:val="subscript"/>
          <w:lang w:val="en-US"/>
        </w:rPr>
        <w:t>i</w:t>
      </w:r>
      <w:r w:rsidR="0005441A" w:rsidRPr="00C1150D">
        <w:rPr>
          <w:b/>
          <w:bCs/>
          <w:sz w:val="22"/>
          <w:szCs w:val="22"/>
        </w:rPr>
        <w:t>)</w:t>
      </w:r>
      <w:r w:rsidRPr="00C1150D">
        <w:rPr>
          <w:b/>
          <w:bCs/>
          <w:sz w:val="22"/>
          <w:szCs w:val="22"/>
        </w:rPr>
        <w:t xml:space="preserve"> </w:t>
      </w:r>
    </w:p>
    <w:p w14:paraId="06A37341" w14:textId="77777777" w:rsidR="00C1150D" w:rsidRPr="00C1150D" w:rsidRDefault="00C1150D" w:rsidP="00C1150D">
      <w:pPr>
        <w:pStyle w:val="a4"/>
        <w:widowControl w:val="0"/>
        <w:autoSpaceDE w:val="0"/>
        <w:autoSpaceDN w:val="0"/>
        <w:adjustRightInd w:val="0"/>
        <w:ind w:right="43"/>
        <w:rPr>
          <w:b/>
          <w:bCs/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2891"/>
        <w:gridCol w:w="6668"/>
      </w:tblGrid>
      <w:tr w:rsidR="00B75C54" w:rsidRPr="00CB70C3" w14:paraId="1D843120" w14:textId="77777777" w:rsidTr="00793327">
        <w:tc>
          <w:tcPr>
            <w:tcW w:w="790" w:type="dxa"/>
            <w:shd w:val="clear" w:color="auto" w:fill="auto"/>
          </w:tcPr>
          <w:p w14:paraId="0F50CBAE" w14:textId="77777777" w:rsidR="00B75C54" w:rsidRPr="00CB70C3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891" w:type="dxa"/>
            <w:shd w:val="clear" w:color="auto" w:fill="auto"/>
          </w:tcPr>
          <w:p w14:paraId="29A28F3E" w14:textId="77777777" w:rsidR="00B75C54" w:rsidRPr="00CB70C3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Показатель оценки критерия</w:t>
            </w:r>
          </w:p>
        </w:tc>
        <w:tc>
          <w:tcPr>
            <w:tcW w:w="6668" w:type="dxa"/>
            <w:shd w:val="clear" w:color="auto" w:fill="auto"/>
          </w:tcPr>
          <w:p w14:paraId="5C5E021E" w14:textId="77777777" w:rsidR="00B75C54" w:rsidRPr="00CB70C3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Порядок определения значимости показателя</w:t>
            </w:r>
          </w:p>
        </w:tc>
      </w:tr>
      <w:tr w:rsidR="00B75C54" w:rsidRPr="00C7677F" w14:paraId="5781021B" w14:textId="77777777" w:rsidTr="00793327">
        <w:tc>
          <w:tcPr>
            <w:tcW w:w="790" w:type="dxa"/>
            <w:shd w:val="clear" w:color="auto" w:fill="auto"/>
          </w:tcPr>
          <w:p w14:paraId="735D49ED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5CE9F6DE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1 показатель </w:t>
            </w:r>
          </w:p>
          <w:p w14:paraId="16B08089" w14:textId="77777777" w:rsidR="00B75C54" w:rsidRPr="002A53D8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 w:rsid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ОУК</w:t>
            </w:r>
            <w:r w:rsidRPr="002A53D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</w:t>
            </w:r>
            <w:r w:rsidR="002A53D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ъ</w:t>
            </w:r>
            <w:r w:rsidR="002A53D8" w:rsidRPr="002A53D8">
              <w:rPr>
                <w:rFonts w:ascii="Times New Roman" w:hAnsi="Times New Roman" w:cs="Times New Roman"/>
                <w:sz w:val="22"/>
                <w:szCs w:val="22"/>
              </w:rPr>
              <w:t>ём уставного капитала на последнюю отчетную дату</w:t>
            </w:r>
            <w:r w:rsidRPr="002A53D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0C3FD21A" w14:textId="77777777" w:rsidR="00B75C54" w:rsidRPr="00982A9B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Значимость показателя - 2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%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).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076BEA1E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Оценивается по данным Формы ОКУД </w:t>
            </w:r>
            <w:r w:rsidRPr="00345D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0420125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«Бухгалтерски</w:t>
            </w:r>
            <w:r w:rsid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й баланс страховой организации»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сведения строки 41 «Уставный</w:t>
            </w:r>
            <w:r w:rsidR="002A53D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капитал»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 </w:t>
            </w:r>
          </w:p>
          <w:p w14:paraId="52013CFD" w14:textId="77777777" w:rsidR="002A53D8" w:rsidRDefault="002A53D8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48DA9AD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Баллы </w:t>
            </w:r>
            <w:r w:rsidRPr="00622A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82"/>
              <w:gridCol w:w="1691"/>
            </w:tblGrid>
            <w:tr w:rsidR="00B75C54" w:rsidRPr="00383C1B" w14:paraId="45A37082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19B31DAE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1691" w:type="dxa"/>
                  <w:vAlign w:val="center"/>
                </w:tcPr>
                <w:p w14:paraId="078648CC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75C54" w:rsidRPr="00383C1B" w14:paraId="3B3DC770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2A20001F" w14:textId="77777777" w:rsidR="00B75C54" w:rsidRPr="002A53D8" w:rsidRDefault="002A53D8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Менее 1 000 000 000 (Один миллиард) руб.</w:t>
                  </w:r>
                </w:p>
              </w:tc>
              <w:tc>
                <w:tcPr>
                  <w:tcW w:w="1691" w:type="dxa"/>
                  <w:vAlign w:val="center"/>
                </w:tcPr>
                <w:p w14:paraId="28B17763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75C54" w:rsidRPr="00383C1B" w14:paraId="78E9E1EA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4C18EF8D" w14:textId="77777777" w:rsidR="00B75C54" w:rsidRPr="00383C1B" w:rsidRDefault="002A53D8" w:rsidP="002A53D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От 1 000 000 000 (Один миллиард) до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 включительно</w:t>
                  </w:r>
                </w:p>
              </w:tc>
              <w:tc>
                <w:tcPr>
                  <w:tcW w:w="1691" w:type="dxa"/>
                  <w:vAlign w:val="center"/>
                </w:tcPr>
                <w:p w14:paraId="73AAC238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75C54" w:rsidRPr="00383C1B" w14:paraId="7A6CED54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3F8CCCB6" w14:textId="77777777" w:rsidR="00B75C54" w:rsidRPr="002A53D8" w:rsidRDefault="002A53D8" w:rsidP="002A53D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Более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</w:t>
                  </w:r>
                </w:p>
              </w:tc>
              <w:tc>
                <w:tcPr>
                  <w:tcW w:w="1691" w:type="dxa"/>
                  <w:vAlign w:val="center"/>
                </w:tcPr>
                <w:p w14:paraId="179641F4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</w:tbl>
          <w:p w14:paraId="3FD9987E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9BBDFAF" w14:textId="77777777" w:rsidR="00B75C54" w:rsidRPr="00982A9B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Сведения подтверждаются копией Формы ОКУД </w:t>
            </w:r>
            <w:r w:rsidRPr="00345D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0420125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«Бухгалтерский баланс страховой организации» </w:t>
            </w:r>
            <w:r w:rsidR="002A53D8" w:rsidRP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последнюю отчетную дату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B75C54" w:rsidRPr="00C7677F" w14:paraId="2F602F3C" w14:textId="77777777" w:rsidTr="00793327">
        <w:tc>
          <w:tcPr>
            <w:tcW w:w="790" w:type="dxa"/>
            <w:shd w:val="clear" w:color="auto" w:fill="auto"/>
          </w:tcPr>
          <w:p w14:paraId="0B3AB53B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66474FBB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 показатель</w:t>
            </w:r>
          </w:p>
          <w:p w14:paraId="58CA94B8" w14:textId="449141F9" w:rsidR="00B75C54" w:rsidRDefault="00B75C54" w:rsidP="00B15DB8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РСР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Размер страховых резервов</w:t>
            </w:r>
            <w:r w:rsidRPr="0001391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(кроме страхования жизни) страховой организации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Значимость показателя – 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%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 xml:space="preserve">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).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6EB8443D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Оценивается по данным Формы ОКУД 042012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«Бухгалтерский баланс страховой организации»</w:t>
            </w:r>
            <w:r w:rsidR="00B15DB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сведения строки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33</w:t>
            </w:r>
            <w:r w:rsidR="00B15DB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Резервы по страхованию иному, чем страхование жизни</w:t>
            </w:r>
            <w:r w:rsidR="00B15DB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2E1EB97E" w14:textId="77777777" w:rsidR="00DC51C7" w:rsidRDefault="00DC51C7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BBEEED0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Баллы 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855"/>
              <w:gridCol w:w="2147"/>
            </w:tblGrid>
            <w:tr w:rsidR="00B75C54" w:rsidRPr="00CB70C3" w14:paraId="7B27D18A" w14:textId="77777777" w:rsidTr="00793327">
              <w:trPr>
                <w:trHeight w:val="283"/>
                <w:jc w:val="center"/>
              </w:trPr>
              <w:tc>
                <w:tcPr>
                  <w:tcW w:w="3855" w:type="dxa"/>
                  <w:vAlign w:val="center"/>
                </w:tcPr>
                <w:p w14:paraId="16DC8BD0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2147" w:type="dxa"/>
                  <w:vAlign w:val="center"/>
                </w:tcPr>
                <w:p w14:paraId="25EC73EB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15DB8" w:rsidRPr="00CB70C3" w14:paraId="75DBA27A" w14:textId="77777777" w:rsidTr="00793327">
              <w:trPr>
                <w:trHeight w:val="283"/>
                <w:jc w:val="center"/>
              </w:trPr>
              <w:tc>
                <w:tcPr>
                  <w:tcW w:w="3855" w:type="dxa"/>
                  <w:vAlign w:val="center"/>
                </w:tcPr>
                <w:p w14:paraId="419E8CCD" w14:textId="77777777" w:rsidR="00B15DB8" w:rsidRPr="00383C1B" w:rsidRDefault="00B15DB8" w:rsidP="00B15DB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Менее 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</w:t>
                  </w:r>
                </w:p>
              </w:tc>
              <w:tc>
                <w:tcPr>
                  <w:tcW w:w="2147" w:type="dxa"/>
                  <w:vAlign w:val="center"/>
                </w:tcPr>
                <w:p w14:paraId="7A8C5D13" w14:textId="77777777" w:rsidR="00B15DB8" w:rsidRPr="00383C1B" w:rsidRDefault="00B15DB8" w:rsidP="00B15DB8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15DB8" w:rsidRPr="00CB70C3" w14:paraId="2ADDEF03" w14:textId="77777777" w:rsidTr="00793327">
              <w:trPr>
                <w:trHeight w:val="576"/>
                <w:jc w:val="center"/>
              </w:trPr>
              <w:tc>
                <w:tcPr>
                  <w:tcW w:w="3855" w:type="dxa"/>
                  <w:vAlign w:val="center"/>
                </w:tcPr>
                <w:p w14:paraId="05F516D6" w14:textId="77777777" w:rsidR="00B15DB8" w:rsidRPr="00383C1B" w:rsidRDefault="00B15DB8" w:rsidP="00B15DB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 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) до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40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Сорок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 включительно</w:t>
                  </w:r>
                </w:p>
              </w:tc>
              <w:tc>
                <w:tcPr>
                  <w:tcW w:w="2147" w:type="dxa"/>
                  <w:vAlign w:val="center"/>
                </w:tcPr>
                <w:p w14:paraId="2679D49A" w14:textId="77777777" w:rsidR="00B15DB8" w:rsidRPr="00383C1B" w:rsidRDefault="00B15DB8" w:rsidP="00B15DB8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15DB8" w:rsidRPr="00CB70C3" w14:paraId="4C0B6506" w14:textId="77777777" w:rsidTr="00793327">
              <w:trPr>
                <w:trHeight w:val="273"/>
                <w:jc w:val="center"/>
              </w:trPr>
              <w:tc>
                <w:tcPr>
                  <w:tcW w:w="3855" w:type="dxa"/>
                  <w:vAlign w:val="center"/>
                </w:tcPr>
                <w:p w14:paraId="1F27227B" w14:textId="77777777" w:rsidR="00B15DB8" w:rsidRPr="00383C1B" w:rsidRDefault="00B15DB8" w:rsidP="00B15DB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Более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40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Сорок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</w:t>
                  </w:r>
                </w:p>
              </w:tc>
              <w:tc>
                <w:tcPr>
                  <w:tcW w:w="2147" w:type="dxa"/>
                  <w:vAlign w:val="center"/>
                </w:tcPr>
                <w:p w14:paraId="3B627ABC" w14:textId="77777777" w:rsidR="00B15DB8" w:rsidRPr="00383C1B" w:rsidRDefault="00B15DB8" w:rsidP="00B15DB8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</w:tbl>
          <w:p w14:paraId="6C2F7224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33ABC8C" w14:textId="05D159A9" w:rsidR="00B75C54" w:rsidRDefault="00B75C54" w:rsidP="00DC51C7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подтверждаются копией Формы ОКУД 042012</w:t>
            </w:r>
            <w:r w:rsidR="00DC51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r w:rsidR="00DC51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Бухгалтерский баланс страховой организации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7133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</w:t>
            </w:r>
          </w:p>
        </w:tc>
      </w:tr>
      <w:tr w:rsidR="00B75C54" w:rsidRPr="00C7677F" w14:paraId="1782BBDA" w14:textId="77777777" w:rsidTr="00793327">
        <w:tc>
          <w:tcPr>
            <w:tcW w:w="790" w:type="dxa"/>
            <w:shd w:val="clear" w:color="auto" w:fill="auto"/>
          </w:tcPr>
          <w:p w14:paraId="1800EBB0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765E7F13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 показатель </w:t>
            </w:r>
          </w:p>
          <w:p w14:paraId="223DE853" w14:textId="792CF04D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(ТЛ - </w:t>
            </w:r>
            <w:r w:rsidRPr="0001391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Текущая ликвидность страховой организации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Pr="0001391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год, %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</w:p>
          <w:p w14:paraId="3C068BB3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Значимость показателя -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%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622A19CF" w14:textId="266EAF3C" w:rsidR="00B75C54" w:rsidRPr="00B26075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Оценивается по данным Формы ОКУД </w:t>
            </w:r>
            <w:r w:rsidRPr="00345D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0420125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«Бухгалтерский баланс страховой организации»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7133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 </w:t>
            </w:r>
          </w:p>
          <w:p w14:paraId="042CF47E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Расчет показателя производится по формуле:</w:t>
            </w:r>
          </w:p>
          <w:p w14:paraId="4BAC3487" w14:textId="77777777" w:rsidR="00B75C54" w:rsidRPr="00FC1478" w:rsidRDefault="00000000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стр. 2 + стр. 3 + стр. 4 + стр. 5 + стр. 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стр. 52 - стр. 51 - стр. 11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*100%</m:t>
                </m:r>
              </m:oMath>
            </m:oMathPara>
          </w:p>
          <w:p w14:paraId="28680612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Баллы 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99"/>
              <w:gridCol w:w="2417"/>
            </w:tblGrid>
            <w:tr w:rsidR="00B75C54" w:rsidRPr="00CB70C3" w14:paraId="5962CBB3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39BDB103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2417" w:type="dxa"/>
                  <w:vAlign w:val="center"/>
                </w:tcPr>
                <w:p w14:paraId="3D3C9D14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75C54" w:rsidRPr="00CB70C3" w14:paraId="1BE01181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3E2D7E26" w14:textId="77777777" w:rsidR="00B75C54" w:rsidRPr="00383C1B" w:rsidRDefault="00B75C54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&lt;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6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2417" w:type="dxa"/>
                  <w:vAlign w:val="center"/>
                </w:tcPr>
                <w:p w14:paraId="724D55C3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75C54" w:rsidRPr="00CB70C3" w14:paraId="67420897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7E0C387C" w14:textId="77777777" w:rsidR="00B75C54" w:rsidRPr="00383C1B" w:rsidRDefault="00B75C54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≥ 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60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% и &lt; 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75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417" w:type="dxa"/>
                  <w:vAlign w:val="center"/>
                </w:tcPr>
                <w:p w14:paraId="35DFD6D9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75C54" w:rsidRPr="00CB70C3" w14:paraId="3EBE34B2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6B5066D0" w14:textId="77777777" w:rsidR="00B75C54" w:rsidRPr="00383C1B" w:rsidRDefault="00B75C54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≥ 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75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417" w:type="dxa"/>
                  <w:vAlign w:val="center"/>
                </w:tcPr>
                <w:p w14:paraId="0685313A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</w:tbl>
          <w:p w14:paraId="21F8541A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EBF2F34" w14:textId="21642B91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подтверждаются копией Формы 1 «Бухгалтерский баланс страховой организации» (ОКУД: 0420125)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7133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</w:t>
            </w:r>
          </w:p>
        </w:tc>
      </w:tr>
      <w:tr w:rsidR="00B75C54" w:rsidRPr="00C7677F" w14:paraId="03FE53EC" w14:textId="77777777" w:rsidTr="00793327">
        <w:tc>
          <w:tcPr>
            <w:tcW w:w="790" w:type="dxa"/>
            <w:shd w:val="clear" w:color="auto" w:fill="auto"/>
          </w:tcPr>
          <w:p w14:paraId="0D6D6B7F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39C19DAF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4 показатель </w:t>
            </w:r>
          </w:p>
          <w:p w14:paraId="53CB2567" w14:textId="33479E11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Количество отказов</w:t>
            </w:r>
            <w:r w:rsidRPr="003250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Pr="003250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од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%)</w:t>
            </w:r>
          </w:p>
          <w:p w14:paraId="3366D0A9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A5FC0FC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Значимость показателя - 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%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167B3201" w14:textId="55D145DF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Оценивается по данным Формы ОКУД </w:t>
            </w:r>
            <w:r w:rsidR="00C67CFE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0420162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r w:rsidR="00C67CFE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 деятельности страховщика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7133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 </w:t>
            </w:r>
          </w:p>
          <w:p w14:paraId="0F3A1B85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Расчет показателя производится по формуле:</w:t>
            </w:r>
          </w:p>
          <w:p w14:paraId="433E77E9" w14:textId="77777777" w:rsidR="00C67CFE" w:rsidRDefault="00C67CFE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E8B0122" w14:textId="77777777" w:rsidR="00C67CFE" w:rsidRDefault="00000000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стр.122 гр.8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стр. 122 гр. 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*100%</m:t>
                </m:r>
              </m:oMath>
            </m:oMathPara>
          </w:p>
          <w:p w14:paraId="45B746E0" w14:textId="77777777" w:rsidR="00C67CFE" w:rsidRDefault="00C67CFE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326CAD4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23FFD7C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Баллы 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90"/>
              <w:gridCol w:w="2357"/>
            </w:tblGrid>
            <w:tr w:rsidR="00B75C54" w:rsidRPr="00EA6B49" w14:paraId="662F3EC0" w14:textId="77777777" w:rsidTr="00793327">
              <w:trPr>
                <w:trHeight w:val="408"/>
                <w:jc w:val="center"/>
              </w:trPr>
              <w:tc>
                <w:tcPr>
                  <w:tcW w:w="3490" w:type="dxa"/>
                  <w:vAlign w:val="center"/>
                </w:tcPr>
                <w:p w14:paraId="0BEC490E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2357" w:type="dxa"/>
                  <w:vAlign w:val="center"/>
                </w:tcPr>
                <w:p w14:paraId="02BB4ABF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75C54" w:rsidRPr="00CB70C3" w14:paraId="5B58BEFA" w14:textId="77777777" w:rsidTr="00793327">
              <w:trPr>
                <w:trHeight w:val="408"/>
                <w:jc w:val="center"/>
              </w:trPr>
              <w:tc>
                <w:tcPr>
                  <w:tcW w:w="3490" w:type="dxa"/>
                  <w:vAlign w:val="center"/>
                </w:tcPr>
                <w:p w14:paraId="3D8742E4" w14:textId="77777777" w:rsidR="00B75C54" w:rsidRPr="00754FBB" w:rsidRDefault="00F477AB" w:rsidP="005C278F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≥</w:t>
                  </w:r>
                  <w:r w:rsidR="005C278F"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5C278F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0,</w:t>
                  </w:r>
                  <w:r w:rsidR="00982B91"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</w:t>
                  </w:r>
                  <w:r w:rsidR="005C278F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357" w:type="dxa"/>
                  <w:vAlign w:val="center"/>
                </w:tcPr>
                <w:p w14:paraId="091DE7F8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75C54" w:rsidRPr="00CB70C3" w14:paraId="7DC91C92" w14:textId="77777777" w:rsidTr="00793327">
              <w:trPr>
                <w:trHeight w:val="360"/>
                <w:jc w:val="center"/>
              </w:trPr>
              <w:tc>
                <w:tcPr>
                  <w:tcW w:w="3490" w:type="dxa"/>
                  <w:vAlign w:val="center"/>
                </w:tcPr>
                <w:p w14:paraId="76A36B43" w14:textId="77777777" w:rsidR="00B75C54" w:rsidRPr="00383C1B" w:rsidRDefault="00E513CB" w:rsidP="00982B91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&lt;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982B91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0,0</w:t>
                  </w:r>
                  <w:r w:rsidR="005C278F"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% 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и </w:t>
                  </w:r>
                  <w:r w:rsidR="00982B91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≤</w:t>
                  </w:r>
                  <w:r w:rsidR="00982B91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0,02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357" w:type="dxa"/>
                  <w:vAlign w:val="center"/>
                </w:tcPr>
                <w:p w14:paraId="7656DF80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75C54" w:rsidRPr="00CB70C3" w14:paraId="2D84C4B3" w14:textId="77777777" w:rsidTr="00793327">
              <w:trPr>
                <w:trHeight w:val="394"/>
                <w:jc w:val="center"/>
              </w:trPr>
              <w:tc>
                <w:tcPr>
                  <w:tcW w:w="3490" w:type="dxa"/>
                  <w:vAlign w:val="center"/>
                </w:tcPr>
                <w:p w14:paraId="2759FC9C" w14:textId="77777777" w:rsidR="00B75C54" w:rsidRPr="00383C1B" w:rsidRDefault="00982B91" w:rsidP="00982B91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&lt; 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,02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357" w:type="dxa"/>
                  <w:vAlign w:val="center"/>
                </w:tcPr>
                <w:p w14:paraId="423CB1FB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</w:tbl>
          <w:p w14:paraId="597ACAB0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6BE9C9A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подтверждаются:</w:t>
            </w:r>
          </w:p>
          <w:p w14:paraId="698A918A" w14:textId="34E722C8" w:rsidR="00B75C54" w:rsidRDefault="00C1084D" w:rsidP="00C1084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копией </w:t>
            </w:r>
            <w:r w:rsidR="00B75C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Формы </w:t>
            </w:r>
            <w:r w:rsidR="00754F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ОКУД </w:t>
            </w:r>
            <w:r w:rsidR="005C278F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0420162</w:t>
            </w:r>
            <w:r w:rsidR="00754F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5C27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</w:t>
            </w:r>
            <w:r w:rsidR="005C278F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 деятельности страховщика</w:t>
            </w:r>
            <w:r w:rsidR="005C27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7133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5C27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</w:t>
            </w:r>
            <w:r w:rsidR="00B75C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</w:tbl>
    <w:p w14:paraId="4EE630B7" w14:textId="77777777" w:rsidR="00B75C54" w:rsidRPr="00CB70C3" w:rsidRDefault="00B75C54" w:rsidP="005239ED">
      <w:pPr>
        <w:widowControl w:val="0"/>
        <w:autoSpaceDE w:val="0"/>
        <w:autoSpaceDN w:val="0"/>
        <w:adjustRightInd w:val="0"/>
        <w:ind w:right="859" w:firstLine="475"/>
        <w:rPr>
          <w:rFonts w:ascii="Times New Roman" w:hAnsi="Times New Roman" w:cs="Times New Roman"/>
          <w:sz w:val="22"/>
          <w:szCs w:val="22"/>
        </w:rPr>
      </w:pPr>
    </w:p>
    <w:p w14:paraId="6FE7CE38" w14:textId="77777777" w:rsidR="00B75C54" w:rsidRPr="00CB70C3" w:rsidRDefault="00B75C54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Рейтинг, присуждаемый i-й заявке по критерию (показателю) «Квалификация участника закупки», определяется по формуле: </w:t>
      </w:r>
    </w:p>
    <w:p w14:paraId="2ADF3035" w14:textId="77777777" w:rsidR="00B75C54" w:rsidRPr="00CC73E4" w:rsidRDefault="00B75C54" w:rsidP="005239E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CC73E4">
        <w:rPr>
          <w:rFonts w:ascii="Times New Roman" w:hAnsi="Times New Roman" w:cs="Times New Roman"/>
          <w:sz w:val="22"/>
          <w:szCs w:val="22"/>
        </w:rPr>
        <w:t>НЦБ</w:t>
      </w:r>
      <w:r w:rsidR="00921920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= </w:t>
      </w:r>
      <w:r w:rsidR="00982B91">
        <w:rPr>
          <w:rFonts w:ascii="Times New Roman" w:hAnsi="Times New Roman" w:cs="Times New Roman"/>
          <w:sz w:val="22"/>
          <w:szCs w:val="22"/>
          <w:lang w:val="ru-RU"/>
        </w:rPr>
        <w:t>ОУК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</w:rPr>
        <w:t>*0,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CC73E4">
        <w:rPr>
          <w:rFonts w:ascii="Times New Roman" w:hAnsi="Times New Roman" w:cs="Times New Roman"/>
          <w:sz w:val="22"/>
          <w:szCs w:val="22"/>
        </w:rPr>
        <w:t>+</w:t>
      </w:r>
      <w:r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982B91">
        <w:rPr>
          <w:rFonts w:ascii="Times New Roman" w:hAnsi="Times New Roman" w:cs="Times New Roman"/>
          <w:sz w:val="22"/>
          <w:szCs w:val="22"/>
          <w:lang w:val="ru-RU"/>
        </w:rPr>
        <w:t>РСР</w:t>
      </w:r>
      <w:r w:rsidRPr="00CC73E4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C73E4">
        <w:rPr>
          <w:rFonts w:ascii="Times New Roman" w:hAnsi="Times New Roman" w:cs="Times New Roman"/>
          <w:sz w:val="22"/>
          <w:szCs w:val="22"/>
        </w:rPr>
        <w:t>*0,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+ </w:t>
      </w:r>
      <w:r>
        <w:rPr>
          <w:rFonts w:ascii="Times New Roman" w:hAnsi="Times New Roman" w:cs="Times New Roman"/>
          <w:sz w:val="22"/>
          <w:szCs w:val="22"/>
          <w:lang w:val="ru-RU"/>
        </w:rPr>
        <w:t>ТЛ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</w:rPr>
        <w:t>*0,2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+ </w:t>
      </w:r>
      <w:r w:rsidR="00982B91">
        <w:rPr>
          <w:rFonts w:ascii="Times New Roman" w:hAnsi="Times New Roman" w:cs="Times New Roman"/>
          <w:sz w:val="22"/>
          <w:szCs w:val="22"/>
          <w:lang w:val="ru-RU"/>
        </w:rPr>
        <w:t>КО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</w:rPr>
        <w:t>*0,2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D6552A"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D6552A">
        <w:rPr>
          <w:rFonts w:ascii="Times New Roman" w:hAnsi="Times New Roman" w:cs="Times New Roman"/>
          <w:sz w:val="22"/>
          <w:szCs w:val="22"/>
        </w:rPr>
        <w:t xml:space="preserve"> где</w:t>
      </w:r>
    </w:p>
    <w:p w14:paraId="4F493074" w14:textId="77777777" w:rsidR="00B75C54" w:rsidRPr="00CC73E4" w:rsidRDefault="00B75C54" w:rsidP="005239ED">
      <w:pPr>
        <w:ind w:firstLine="709"/>
        <w:rPr>
          <w:rFonts w:ascii="Times New Roman" w:hAnsi="Times New Roman" w:cs="Times New Roman"/>
          <w:sz w:val="22"/>
          <w:szCs w:val="22"/>
        </w:rPr>
      </w:pPr>
    </w:p>
    <w:p w14:paraId="45D4ABC1" w14:textId="77777777" w:rsidR="00B75C54" w:rsidRPr="00CC73E4" w:rsidRDefault="00982B91" w:rsidP="005239E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ОУК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B75C54" w:rsidRPr="00CC73E4">
        <w:rPr>
          <w:rFonts w:ascii="Times New Roman" w:hAnsi="Times New Roman" w:cs="Times New Roman"/>
          <w:sz w:val="22"/>
          <w:szCs w:val="22"/>
        </w:rPr>
        <w:t>- значение в баллах, присуждаемое комиссией заявке на участие в конкурсе по показателю «</w:t>
      </w:r>
      <w:r>
        <w:rPr>
          <w:rFonts w:ascii="Times New Roman" w:hAnsi="Times New Roman" w:cs="Times New Roman"/>
          <w:sz w:val="22"/>
          <w:szCs w:val="22"/>
          <w:lang w:val="ru-RU"/>
        </w:rPr>
        <w:t>О</w:t>
      </w:r>
      <w:r>
        <w:rPr>
          <w:rFonts w:ascii="Times New Roman" w:hAnsi="Times New Roman" w:cs="Times New Roman"/>
          <w:sz w:val="22"/>
          <w:szCs w:val="22"/>
        </w:rPr>
        <w:t>б</w:t>
      </w:r>
      <w:r>
        <w:rPr>
          <w:rFonts w:ascii="Times New Roman" w:hAnsi="Times New Roman" w:cs="Times New Roman"/>
          <w:sz w:val="22"/>
          <w:szCs w:val="22"/>
          <w:lang w:val="ru-RU"/>
        </w:rPr>
        <w:t>ъ</w:t>
      </w:r>
      <w:r w:rsidRPr="002A53D8">
        <w:rPr>
          <w:rFonts w:ascii="Times New Roman" w:hAnsi="Times New Roman" w:cs="Times New Roman"/>
          <w:sz w:val="22"/>
          <w:szCs w:val="22"/>
        </w:rPr>
        <w:t>ём уставного капитала на последнюю отчетную дату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». </w:t>
      </w:r>
    </w:p>
    <w:p w14:paraId="0ACDEE3F" w14:textId="60D55127" w:rsidR="00B75C54" w:rsidRPr="00CC73E4" w:rsidRDefault="00982B91" w:rsidP="005239E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РСР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B75C54" w:rsidRPr="00CC73E4">
        <w:rPr>
          <w:rFonts w:ascii="Times New Roman" w:hAnsi="Times New Roman" w:cs="Times New Roman"/>
          <w:sz w:val="22"/>
          <w:szCs w:val="22"/>
        </w:rPr>
        <w:t>- значение в баллах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 присуждаемое комиссией заявке на участие в конкурсе по показателю «</w:t>
      </w:r>
      <w:r>
        <w:rPr>
          <w:rFonts w:ascii="Times New Roman" w:hAnsi="Times New Roman" w:cs="Times New Roman"/>
          <w:sz w:val="22"/>
          <w:szCs w:val="22"/>
          <w:lang w:val="ru-RU"/>
        </w:rPr>
        <w:t>Размер страховых резервов</w:t>
      </w:r>
      <w:r w:rsidRPr="00013918">
        <w:rPr>
          <w:rFonts w:ascii="Times New Roman" w:hAnsi="Times New Roman" w:cs="Times New Roman"/>
          <w:sz w:val="22"/>
          <w:szCs w:val="22"/>
          <w:lang w:val="ru-RU"/>
        </w:rPr>
        <w:t xml:space="preserve"> (кроме страхования жизни) страховой организации за 20</w:t>
      </w:r>
      <w:r w:rsidR="00E67D38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713399">
        <w:rPr>
          <w:rFonts w:ascii="Times New Roman" w:hAnsi="Times New Roman" w:cs="Times New Roman"/>
          <w:sz w:val="22"/>
          <w:szCs w:val="22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год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». </w:t>
      </w:r>
    </w:p>
    <w:p w14:paraId="1939A647" w14:textId="2B3F9962" w:rsidR="00B75C54" w:rsidRDefault="00B75C54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ТЛ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CC73E4">
        <w:rPr>
          <w:rFonts w:ascii="Times New Roman" w:hAnsi="Times New Roman" w:cs="Times New Roman"/>
          <w:sz w:val="22"/>
          <w:szCs w:val="22"/>
          <w:lang w:val="en-US"/>
        </w:rPr>
        <w:t> </w:t>
      </w:r>
      <w:r w:rsidRPr="00CC73E4">
        <w:rPr>
          <w:rFonts w:ascii="Times New Roman" w:hAnsi="Times New Roman" w:cs="Times New Roman"/>
          <w:sz w:val="22"/>
          <w:szCs w:val="22"/>
        </w:rPr>
        <w:t>-</w:t>
      </w:r>
      <w:r w:rsidRPr="00CC73E4">
        <w:rPr>
          <w:rFonts w:ascii="Times New Roman" w:hAnsi="Times New Roman" w:cs="Times New Roman"/>
          <w:sz w:val="22"/>
          <w:szCs w:val="22"/>
          <w:lang w:val="en-US"/>
        </w:rPr>
        <w:t> </w:t>
      </w:r>
      <w:r w:rsidRPr="00CC73E4">
        <w:rPr>
          <w:rFonts w:ascii="Times New Roman" w:hAnsi="Times New Roman" w:cs="Times New Roman"/>
          <w:sz w:val="22"/>
          <w:szCs w:val="22"/>
        </w:rPr>
        <w:t>значение в б</w:t>
      </w:r>
      <w:r>
        <w:rPr>
          <w:rFonts w:ascii="Times New Roman" w:hAnsi="Times New Roman" w:cs="Times New Roman"/>
          <w:sz w:val="22"/>
          <w:szCs w:val="22"/>
        </w:rPr>
        <w:t>аллах,</w:t>
      </w:r>
      <w:r w:rsidRPr="00CC73E4">
        <w:rPr>
          <w:rFonts w:ascii="Times New Roman" w:hAnsi="Times New Roman" w:cs="Times New Roman"/>
          <w:sz w:val="22"/>
          <w:szCs w:val="22"/>
        </w:rPr>
        <w:t xml:space="preserve"> присуждаемое комиссией заявке на участие в конкурсе по показателю «</w:t>
      </w:r>
      <w:r w:rsidR="00982B91" w:rsidRPr="00013918">
        <w:rPr>
          <w:rFonts w:ascii="Times New Roman" w:hAnsi="Times New Roman" w:cs="Times New Roman"/>
          <w:sz w:val="22"/>
          <w:szCs w:val="22"/>
          <w:lang w:val="ru-RU"/>
        </w:rPr>
        <w:t>Текущая ликвидность страховой организации за 20</w:t>
      </w:r>
      <w:r w:rsidR="00E67D38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713399">
        <w:rPr>
          <w:rFonts w:ascii="Times New Roman" w:hAnsi="Times New Roman" w:cs="Times New Roman"/>
          <w:sz w:val="22"/>
          <w:szCs w:val="22"/>
          <w:lang w:val="ru-RU"/>
        </w:rPr>
        <w:t>1</w:t>
      </w:r>
      <w:r w:rsidR="00982B91" w:rsidRPr="00013918">
        <w:rPr>
          <w:rFonts w:ascii="Times New Roman" w:hAnsi="Times New Roman" w:cs="Times New Roman"/>
          <w:sz w:val="22"/>
          <w:szCs w:val="22"/>
          <w:lang w:val="ru-RU"/>
        </w:rPr>
        <w:t xml:space="preserve"> год, %</w:t>
      </w:r>
      <w:r w:rsidRPr="00CC73E4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3ACBEE5" w14:textId="167BD337" w:rsidR="00B75C54" w:rsidRPr="00E45722" w:rsidRDefault="00982B91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  <w:vertAlign w:val="subscript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КО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="00B75C54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 xml:space="preserve"> - </w:t>
      </w:r>
      <w:r w:rsidR="00B75C54" w:rsidRPr="00CC73E4">
        <w:rPr>
          <w:rFonts w:ascii="Times New Roman" w:hAnsi="Times New Roman" w:cs="Times New Roman"/>
          <w:sz w:val="22"/>
          <w:szCs w:val="22"/>
        </w:rPr>
        <w:t>значение в баллах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 присуждаемое комиссией заявке на участие в конкурсе по показателю 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«</w:t>
      </w:r>
      <w:r>
        <w:rPr>
          <w:rFonts w:ascii="Times New Roman" w:hAnsi="Times New Roman" w:cs="Times New Roman"/>
          <w:sz w:val="22"/>
          <w:szCs w:val="22"/>
          <w:lang w:val="ru-RU"/>
        </w:rPr>
        <w:t>Количество отказов</w:t>
      </w:r>
      <w:r w:rsidRPr="003250B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за 20</w:t>
      </w:r>
      <w:r w:rsidR="00E67D38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713399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3250BB">
        <w:rPr>
          <w:rFonts w:ascii="Times New Roman" w:hAnsi="Times New Roman" w:cs="Times New Roman"/>
          <w:sz w:val="22"/>
          <w:szCs w:val="22"/>
          <w:lang w:val="ru-RU"/>
        </w:rPr>
        <w:t xml:space="preserve"> г</w:t>
      </w:r>
      <w:r>
        <w:rPr>
          <w:rFonts w:ascii="Times New Roman" w:hAnsi="Times New Roman" w:cs="Times New Roman"/>
          <w:sz w:val="22"/>
          <w:szCs w:val="22"/>
          <w:lang w:val="ru-RU"/>
        </w:rPr>
        <w:t>од, %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».</w:t>
      </w:r>
    </w:p>
    <w:p w14:paraId="25242D83" w14:textId="77777777" w:rsidR="00B75C54" w:rsidRDefault="00B75C54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77F2B7A7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Оценка заявок участников конкурса производится в 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 xml:space="preserve">следующем </w:t>
      </w:r>
      <w:r w:rsidRPr="00CB70C3">
        <w:rPr>
          <w:rFonts w:ascii="Times New Roman" w:hAnsi="Times New Roman" w:cs="Times New Roman"/>
          <w:sz w:val="22"/>
          <w:szCs w:val="22"/>
        </w:rPr>
        <w:t>порядке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:</w:t>
      </w:r>
      <w:r w:rsidRPr="00CB70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7C834B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- производится расчет баллов по каждому показателю по формуле или шкале оценки с учетом. </w:t>
      </w:r>
      <w:r>
        <w:rPr>
          <w:rFonts w:ascii="Times New Roman" w:hAnsi="Times New Roman" w:cs="Times New Roman"/>
          <w:sz w:val="22"/>
          <w:szCs w:val="22"/>
        </w:rPr>
        <w:t>величины значимости показателя;</w:t>
      </w:r>
    </w:p>
    <w:p w14:paraId="04C5B76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- количество баллов по каждому критерию определяется путем сложения количества баллов, рассчитанных по каждому показателю, раскрывающему критерий. Рейтинг критерия определяется путем корректировки количества баллов по критерию с учетом его значимости, применяя установле</w:t>
      </w:r>
      <w:r>
        <w:rPr>
          <w:rFonts w:ascii="Times New Roman" w:hAnsi="Times New Roman" w:cs="Times New Roman"/>
          <w:sz w:val="22"/>
          <w:szCs w:val="22"/>
        </w:rPr>
        <w:t>нные законодательством формулы;</w:t>
      </w:r>
    </w:p>
    <w:p w14:paraId="3018C3A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- итоговый рейтинг заявки (предложения) вычисляется как сумма рейтингов по каждому критерию оценки заявки по формуле: </w:t>
      </w:r>
    </w:p>
    <w:p w14:paraId="4115C497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Ритог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B70C3">
        <w:rPr>
          <w:rFonts w:ascii="Times New Roman" w:hAnsi="Times New Roman" w:cs="Times New Roman"/>
          <w:sz w:val="22"/>
          <w:szCs w:val="22"/>
        </w:rPr>
        <w:t xml:space="preserve">= </w:t>
      </w: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r w:rsidRPr="00CB70C3">
        <w:rPr>
          <w:rFonts w:ascii="Times New Roman" w:hAnsi="Times New Roman" w:cs="Times New Roman"/>
          <w:sz w:val="22"/>
          <w:szCs w:val="22"/>
        </w:rPr>
        <w:t>ЦБ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 xml:space="preserve"> * 0,2</w:t>
      </w:r>
      <w:r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CB70C3">
        <w:rPr>
          <w:rFonts w:ascii="Times New Roman" w:hAnsi="Times New Roman" w:cs="Times New Roman"/>
          <w:sz w:val="22"/>
          <w:szCs w:val="22"/>
        </w:rPr>
        <w:t xml:space="preserve"> + </w:t>
      </w: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r w:rsidRPr="00CB70C3">
        <w:rPr>
          <w:rFonts w:ascii="Times New Roman" w:hAnsi="Times New Roman" w:cs="Times New Roman"/>
          <w:sz w:val="22"/>
          <w:szCs w:val="22"/>
        </w:rPr>
        <w:t>НЦБ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* 0,</w:t>
      </w:r>
      <w:r w:rsidR="00BC763D">
        <w:rPr>
          <w:rFonts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sz w:val="22"/>
          <w:szCs w:val="22"/>
        </w:rPr>
        <w:t>, где:</w:t>
      </w:r>
    </w:p>
    <w:p w14:paraId="7B23AB2B" w14:textId="77777777" w:rsidR="00D4479C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ЦБ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B70C3">
        <w:rPr>
          <w:rFonts w:ascii="Times New Roman" w:hAnsi="Times New Roman" w:cs="Times New Roman"/>
          <w:sz w:val="22"/>
          <w:szCs w:val="22"/>
        </w:rPr>
        <w:t xml:space="preserve"> - рейтинг заявки по критерию «Цена контракта»; </w:t>
      </w:r>
    </w:p>
    <w:p w14:paraId="226A9A6B" w14:textId="77777777" w:rsidR="005239ED" w:rsidRPr="00383C1B" w:rsidRDefault="005239ED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CB70C3">
        <w:rPr>
          <w:rFonts w:ascii="Times New Roman" w:hAnsi="Times New Roman" w:cs="Times New Roman"/>
          <w:sz w:val="22"/>
          <w:szCs w:val="22"/>
        </w:rPr>
        <w:t>НЦБ</w:t>
      </w:r>
      <w:r w:rsidR="00F11626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B70C3">
        <w:rPr>
          <w:rFonts w:ascii="Times New Roman" w:hAnsi="Times New Roman" w:cs="Times New Roman"/>
          <w:sz w:val="22"/>
          <w:szCs w:val="22"/>
        </w:rPr>
        <w:t xml:space="preserve"> - рейтинг заявки по критерию «Кв</w:t>
      </w:r>
      <w:r w:rsidR="00383C1B">
        <w:rPr>
          <w:rFonts w:ascii="Times New Roman" w:hAnsi="Times New Roman" w:cs="Times New Roman"/>
          <w:sz w:val="22"/>
          <w:szCs w:val="22"/>
        </w:rPr>
        <w:t>алификация участников закупки».</w:t>
      </w:r>
    </w:p>
    <w:p w14:paraId="6EB2AFD8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 </w:t>
      </w:r>
    </w:p>
    <w:p w14:paraId="5810DB6B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заявке. </w:t>
      </w:r>
    </w:p>
    <w:p w14:paraId="19BE6BB8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Заявке, набравшей наибольший итоговый рейтинг, присваивается первый номер.</w:t>
      </w:r>
    </w:p>
    <w:p w14:paraId="39372F23" w14:textId="77777777" w:rsidR="00D4479C" w:rsidRPr="00841C6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Style w:val="1"/>
          <w:b w:val="0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</w:t>
      </w:r>
      <w:r>
        <w:rPr>
          <w:rFonts w:ascii="Times New Roman" w:hAnsi="Times New Roman" w:cs="Times New Roman"/>
          <w:sz w:val="22"/>
          <w:szCs w:val="22"/>
        </w:rPr>
        <w:t>рсе, содержащих такие условия.</w:t>
      </w:r>
    </w:p>
    <w:p w14:paraId="15181B86" w14:textId="77777777" w:rsidR="00141ED0" w:rsidRPr="00D4479C" w:rsidRDefault="00141ED0" w:rsidP="005239ED">
      <w:pPr>
        <w:rPr>
          <w:lang w:val="ru-RU"/>
        </w:rPr>
      </w:pPr>
    </w:p>
    <w:sectPr w:rsidR="00141ED0" w:rsidRPr="00D4479C" w:rsidSect="00C10D26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9306E"/>
    <w:multiLevelType w:val="hybridMultilevel"/>
    <w:tmpl w:val="8C146EAE"/>
    <w:lvl w:ilvl="0" w:tplc="0419000F">
      <w:start w:val="1"/>
      <w:numFmt w:val="decimal"/>
      <w:lvlText w:val="%1."/>
      <w:lvlJc w:val="left"/>
      <w:pPr>
        <w:ind w:left="442" w:hanging="360"/>
      </w:p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" w15:restartNumberingAfterBreak="0">
    <w:nsid w:val="509E0D4F"/>
    <w:multiLevelType w:val="hybridMultilevel"/>
    <w:tmpl w:val="8C146EAE"/>
    <w:lvl w:ilvl="0" w:tplc="0419000F">
      <w:start w:val="1"/>
      <w:numFmt w:val="decimal"/>
      <w:lvlText w:val="%1."/>
      <w:lvlJc w:val="left"/>
      <w:pPr>
        <w:ind w:left="442" w:hanging="360"/>
      </w:p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" w15:restartNumberingAfterBreak="0">
    <w:nsid w:val="73333DA0"/>
    <w:multiLevelType w:val="multilevel"/>
    <w:tmpl w:val="EF4AA02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7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0" w:hanging="1800"/>
      </w:pPr>
      <w:rPr>
        <w:rFonts w:hint="default"/>
      </w:rPr>
    </w:lvl>
  </w:abstractNum>
  <w:num w:numId="1" w16cid:durableId="1857772926">
    <w:abstractNumId w:val="2"/>
  </w:num>
  <w:num w:numId="2" w16cid:durableId="423306000">
    <w:abstractNumId w:val="2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" w16cid:durableId="296112099">
    <w:abstractNumId w:val="1"/>
  </w:num>
  <w:num w:numId="4" w16cid:durableId="61278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9C"/>
    <w:rsid w:val="00013918"/>
    <w:rsid w:val="0005441A"/>
    <w:rsid w:val="000F04AC"/>
    <w:rsid w:val="00115C47"/>
    <w:rsid w:val="00141ED0"/>
    <w:rsid w:val="001630EC"/>
    <w:rsid w:val="001C2397"/>
    <w:rsid w:val="002249CB"/>
    <w:rsid w:val="0028086D"/>
    <w:rsid w:val="002A53D8"/>
    <w:rsid w:val="003250BB"/>
    <w:rsid w:val="00345D15"/>
    <w:rsid w:val="00383C1B"/>
    <w:rsid w:val="00387532"/>
    <w:rsid w:val="003D6A41"/>
    <w:rsid w:val="0042155A"/>
    <w:rsid w:val="004D30D8"/>
    <w:rsid w:val="005239ED"/>
    <w:rsid w:val="00543860"/>
    <w:rsid w:val="005C278F"/>
    <w:rsid w:val="00611252"/>
    <w:rsid w:val="006B2BBB"/>
    <w:rsid w:val="00713399"/>
    <w:rsid w:val="00754FBB"/>
    <w:rsid w:val="00875A80"/>
    <w:rsid w:val="008D436E"/>
    <w:rsid w:val="00921920"/>
    <w:rsid w:val="00982B91"/>
    <w:rsid w:val="00AB21FA"/>
    <w:rsid w:val="00AD7EE2"/>
    <w:rsid w:val="00B15DB8"/>
    <w:rsid w:val="00B26075"/>
    <w:rsid w:val="00B75C54"/>
    <w:rsid w:val="00B77DE2"/>
    <w:rsid w:val="00B808D2"/>
    <w:rsid w:val="00B8090A"/>
    <w:rsid w:val="00BC763D"/>
    <w:rsid w:val="00C1084D"/>
    <w:rsid w:val="00C1150D"/>
    <w:rsid w:val="00C53EC9"/>
    <w:rsid w:val="00C67CFE"/>
    <w:rsid w:val="00C70779"/>
    <w:rsid w:val="00D4479C"/>
    <w:rsid w:val="00D6552A"/>
    <w:rsid w:val="00DC51C7"/>
    <w:rsid w:val="00E45722"/>
    <w:rsid w:val="00E513CB"/>
    <w:rsid w:val="00E67D38"/>
    <w:rsid w:val="00F11626"/>
    <w:rsid w:val="00F477AB"/>
    <w:rsid w:val="00F82A88"/>
    <w:rsid w:val="00FC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3033"/>
  <w15:chartTrackingRefBased/>
  <w15:docId w15:val="{7BD27889-67F5-4638-B6F3-CB19B257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7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7"/>
    <w:locked/>
    <w:rsid w:val="00D4479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3"/>
    <w:rsid w:val="00D4479C"/>
    <w:pPr>
      <w:shd w:val="clear" w:color="auto" w:fill="FFFFFF"/>
      <w:spacing w:before="6660" w:line="254" w:lineRule="exact"/>
      <w:jc w:val="center"/>
    </w:pPr>
    <w:rPr>
      <w:rFonts w:ascii="Times New Roman" w:eastAsiaTheme="minorHAnsi" w:hAnsi="Times New Roman" w:cs="Times New Roman"/>
      <w:color w:val="auto"/>
      <w:sz w:val="21"/>
      <w:szCs w:val="21"/>
      <w:lang w:val="ru-RU" w:eastAsia="en-US"/>
    </w:rPr>
  </w:style>
  <w:style w:type="paragraph" w:customStyle="1" w:styleId="ConsPlusNormal">
    <w:name w:val="ConsPlusNormal"/>
    <w:link w:val="ConsPlusNormal0"/>
    <w:rsid w:val="00D44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Заголовок 1 Знак"/>
    <w:aliases w:val="Document Header1 Знак"/>
    <w:rsid w:val="00D4479C"/>
    <w:rPr>
      <w:rFonts w:ascii="Times New Roman" w:hAnsi="Times New Roman" w:cs="Times New Roman"/>
      <w:b/>
      <w:kern w:val="28"/>
      <w:sz w:val="28"/>
      <w:lang w:val="ru-RU" w:eastAsia="ru-RU" w:bidi="ar-SA"/>
    </w:rPr>
  </w:style>
  <w:style w:type="paragraph" w:styleId="a4">
    <w:name w:val="List Paragraph"/>
    <w:aliases w:val="Подпись рисунка,Маркированный список_уровень1,Colorful List Accent 1,Colorful List - Accent 11,Цветной список - Акцент 11,Список нумерованный цифры,Абзац списка2,Абзац нумерованного списка,ТЗОТ Текст 2 уровня. Без оглавления"/>
    <w:basedOn w:val="a"/>
    <w:link w:val="a5"/>
    <w:uiPriority w:val="34"/>
    <w:qFormat/>
    <w:rsid w:val="00D4479C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  <w:lang w:val="ru-RU"/>
    </w:rPr>
  </w:style>
  <w:style w:type="character" w:customStyle="1" w:styleId="ConsPlusNormal0">
    <w:name w:val="ConsPlusNormal Знак"/>
    <w:link w:val="ConsPlusNormal"/>
    <w:locked/>
    <w:rsid w:val="00D4479C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D4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4479C"/>
    <w:pPr>
      <w:spacing w:after="0" w:line="240" w:lineRule="auto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Подпись рисунка Знак,Маркированный список_уровень1 Знак,Colorful List Accent 1 Знак,Colorful List - Accent 11 Знак,Цветной список - Акцент 11 Знак,Список нумерованный цифры Знак,Абзац списка2 Знак,Абзац нумерованного списка Знак"/>
    <w:link w:val="a4"/>
    <w:uiPriority w:val="34"/>
    <w:rsid w:val="00D4479C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Александр Николаевич</dc:creator>
  <cp:keywords/>
  <dc:description/>
  <cp:lastModifiedBy>Центр Авангард</cp:lastModifiedBy>
  <cp:revision>14</cp:revision>
  <dcterms:created xsi:type="dcterms:W3CDTF">2020-11-25T12:16:00Z</dcterms:created>
  <dcterms:modified xsi:type="dcterms:W3CDTF">2022-11-16T11:27:00Z</dcterms:modified>
</cp:coreProperties>
</file>